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4F270843">
      <w:pPr>
        <w:jc w:val="center"/>
        <w:rPr>
          <w:rFonts w:hint="eastAsia" w:ascii="微软雅黑" w:hAnsi="微软雅黑" w:eastAsia="微软雅黑" w:cs="微软雅黑"/>
          <w:b/>
          <w:bCs/>
          <w:sz w:val="32"/>
          <w:szCs w:val="40"/>
          <w:lang w:val="en-US" w:eastAsia="zh-CN"/>
        </w:rPr>
      </w:pPr>
      <w:r>
        <w:rPr>
          <w:rFonts w:hint="eastAsia" w:ascii="微软雅黑" w:hAnsi="微软雅黑" w:eastAsia="微软雅黑" w:cs="微软雅黑"/>
          <w:b/>
          <w:bCs/>
          <w:sz w:val="32"/>
          <w:szCs w:val="40"/>
          <w:lang w:val="en-US" w:eastAsia="zh-CN"/>
        </w:rPr>
        <w:t>沧海包装科技有限公司分布式光伏发电及市能源集团可移动式光伏发电试点项目采购监控系统项目</w:t>
      </w:r>
    </w:p>
    <w:p w14:paraId="55292728">
      <w:pPr>
        <w:jc w:val="center"/>
        <w:rPr>
          <w:rFonts w:hint="eastAsia" w:ascii="宋体" w:eastAsia="微软雅黑" w:cs="宋体"/>
          <w:b/>
          <w:sz w:val="24"/>
          <w:lang w:eastAsia="zh-CN"/>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hint="eastAsia" w:ascii="宋体" w:hAnsi="宋体" w:cs="宋体"/>
          <w:sz w:val="24"/>
          <w:u w:val="single"/>
        </w:rPr>
        <w:t>沧海包装科技有限公司分布式光伏发电及市能源集团可移动式光伏发电试点项目采购监控系统项目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9857" w:type="dxa"/>
        <w:tblInd w:w="-607" w:type="dxa"/>
        <w:shd w:val="clear" w:color="auto" w:fill="auto"/>
        <w:tblLayout w:type="fixed"/>
        <w:tblCellMar>
          <w:top w:w="0" w:type="dxa"/>
          <w:left w:w="0" w:type="dxa"/>
          <w:bottom w:w="0" w:type="dxa"/>
          <w:right w:w="0" w:type="dxa"/>
        </w:tblCellMar>
      </w:tblPr>
      <w:tblGrid>
        <w:gridCol w:w="682"/>
        <w:gridCol w:w="2262"/>
        <w:gridCol w:w="4425"/>
        <w:gridCol w:w="763"/>
        <w:gridCol w:w="837"/>
        <w:gridCol w:w="888"/>
      </w:tblGrid>
      <w:tr w14:paraId="3CA2B1E7">
        <w:tblPrEx>
          <w:shd w:val="clear" w:color="auto" w:fill="auto"/>
          <w:tblCellMar>
            <w:top w:w="0" w:type="dxa"/>
            <w:left w:w="0" w:type="dxa"/>
            <w:bottom w:w="0" w:type="dxa"/>
            <w:right w:w="0" w:type="dxa"/>
          </w:tblCellMar>
        </w:tblPrEx>
        <w:trPr>
          <w:trHeight w:val="476"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7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37"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88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44A3C85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43861">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5654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网络高清球机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B27D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高速球形机（带电源适配器、支架），高清夜视360全景摄像智能抓拍</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EDF52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台</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56C6D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2910E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7361B90">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F65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8819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球机立杆</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2A693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立杆，基础，支架及其他金属预埋件</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F9C9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套</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DFC769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0665A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6032762">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A13D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3</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71C2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二合一防雷器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0F3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监控用</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264D4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E63F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A0359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0605BF36">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0731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29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网路硬盘录像机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912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监控用，含4块6T监控级硬盘，双网口</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4FB58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2425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9AE2C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8A17AD7">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F1F78C">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5</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293D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电源线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0C2D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RVV，3*2.5</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6F642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A78BC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580</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093ABC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67FDA1B">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EE5E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6</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3E4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光纤</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E24A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GYTA53-8B1</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6F71C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BA1F7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580</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A4CB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41D56A50">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9B849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7</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F2D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网线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ACF5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CET 5</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77DAD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箱</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FE67C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444172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3118245">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B49278">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8</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74F9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交换机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0CE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16口千兆</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827FE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台</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7D2760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A2EB2A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3DB0123D">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不锈钢室外防水箱</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国标不锈钢</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CF2C9C2">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插排</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53A3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2EAB5CCF">
        <w:tblPrEx>
          <w:shd w:val="clear" w:color="auto" w:fill="auto"/>
          <w:tblCellMar>
            <w:top w:w="0" w:type="dxa"/>
            <w:left w:w="0" w:type="dxa"/>
            <w:bottom w:w="0" w:type="dxa"/>
            <w:right w:w="0" w:type="dxa"/>
          </w:tblCellMar>
        </w:tblPrEx>
        <w:trPr>
          <w:trHeight w:val="651"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8口终端盒</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SC法兰满配</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10</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168E2F6D">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光纤收发器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千兆单模收发器</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p>
        </w:tc>
      </w:tr>
      <w:tr w14:paraId="5773197F">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网桥</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监控专用室外网桥</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2</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919385C">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PE穿线管</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PE 3.2规格</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590</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8F4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345B66B">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15</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网络高清球机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高速球形机（带电源适配器、支架），高清夜视360全景摄像智能抓拍</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台</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2</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A9A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A3D5E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16</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二合一防雷器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监控用</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2</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08D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45267EC">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00FB45">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17</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A6D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网路硬盘录像机</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D9E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监控用，含4块6T监控级硬盘，双网口</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C5396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台</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6971E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1</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05745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DAF671A">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861F63">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18</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D99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电源线</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1171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RVV，3*2.5</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5C122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AAD1C0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300</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E3788C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3E1AD15">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7691F">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19</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7D8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光纤</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B696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GYTA53-8B1</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D2DC9F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42976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300</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F6538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F1D42F1">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679827">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20</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ECC3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不锈钢室外防水箱</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BFC9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国标不锈钢</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2583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52B5EA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2</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EDC37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24881B9">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4E3FD">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200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插排</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EDEF8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3米</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9DF7CB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个</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2E973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2</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79D6D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9E7F08">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165B54">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21"/>
                <w:szCs w:val="21"/>
                <w:u w:val="none"/>
                <w:lang w:val="en-US" w:eastAsia="zh-CN" w:bidi="ar"/>
              </w:rPr>
              <w:t>22</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8BA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8口终端盒</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0121B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SC法兰满配</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AEBFA7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套</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3575E6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4</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208314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D4AC40">
        <w:tblPrEx>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AA88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23</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18D2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光纤收发器</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1125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千兆单模收发器</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5540D4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对</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F9C9C0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2</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C2149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5C169F1">
        <w:tblPrEx>
          <w:shd w:val="clear" w:color="auto" w:fill="auto"/>
          <w:tblCellMar>
            <w:top w:w="0" w:type="dxa"/>
            <w:left w:w="0" w:type="dxa"/>
            <w:bottom w:w="0" w:type="dxa"/>
            <w:right w:w="0" w:type="dxa"/>
          </w:tblCellMar>
        </w:tblPrEx>
        <w:trPr>
          <w:trHeight w:val="420" w:hRule="atLeast"/>
        </w:trPr>
        <w:tc>
          <w:tcPr>
            <w:tcW w:w="6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00560">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24</w:t>
            </w:r>
          </w:p>
        </w:tc>
        <w:tc>
          <w:tcPr>
            <w:tcW w:w="226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1744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PE穿线管</w:t>
            </w:r>
          </w:p>
        </w:tc>
        <w:tc>
          <w:tcPr>
            <w:tcW w:w="44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9640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PE 3.2规格</w:t>
            </w:r>
          </w:p>
        </w:tc>
        <w:tc>
          <w:tcPr>
            <w:tcW w:w="763"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AB28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4"/>
                <w:szCs w:val="24"/>
                <w:u w:val="none"/>
                <w:lang w:val="en-US" w:eastAsia="zh-CN" w:bidi="ar"/>
              </w:rPr>
              <w:t>米</w:t>
            </w:r>
          </w:p>
        </w:tc>
        <w:tc>
          <w:tcPr>
            <w:tcW w:w="837"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0B2BEA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6"/>
                <w:szCs w:val="26"/>
                <w:u w:val="none"/>
                <w:lang w:val="en-US" w:eastAsia="zh-CN" w:bidi="ar"/>
              </w:rPr>
              <w:t>310</w:t>
            </w:r>
          </w:p>
        </w:tc>
        <w:tc>
          <w:tcPr>
            <w:tcW w:w="88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BD78F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6609D654">
      <w:pPr>
        <w:numPr>
          <w:ilvl w:val="0"/>
          <w:numId w:val="0"/>
        </w:numPr>
        <w:spacing w:line="240" w:lineRule="auto"/>
        <w:jc w:val="left"/>
        <w:rPr>
          <w:rFonts w:hint="default" w:ascii="宋体" w:hAnsi="宋体" w:cs="宋体"/>
          <w:b/>
          <w:bCs/>
          <w:sz w:val="24"/>
          <w:lang w:val="en-US" w:eastAsia="zh-CN"/>
        </w:rPr>
      </w:pPr>
      <w:r>
        <w:rPr>
          <w:rFonts w:hint="eastAsia" w:ascii="宋体" w:hAnsi="宋体" w:cs="宋体"/>
          <w:b/>
          <w:bCs/>
          <w:sz w:val="24"/>
          <w:lang w:val="en-US" w:eastAsia="zh-CN"/>
        </w:rPr>
        <w:t>1-24项报价须包含装卸费,第1-14项为连云港工投集团沧海包装科技有限公司分布式光伏发电项目、第15-24项为连云港市能源集团可移动式光伏发电试点项目。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lang w:val="en-US" w:eastAsia="zh-CN"/>
        </w:rPr>
        <w:t>装卸及</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w:t>
      </w:r>
      <w:r>
        <w:rPr>
          <w:rFonts w:hint="eastAsia" w:ascii="宋体" w:hAnsi="宋体" w:cs="宋体"/>
          <w:sz w:val="24"/>
          <w:highlight w:val="yellow"/>
          <w:lang w:val="en-US" w:eastAsia="zh-CN"/>
        </w:rPr>
        <w:t>5</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20</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2025</w:t>
      </w:r>
      <w:r>
        <w:rPr>
          <w:rFonts w:hint="eastAsia" w:ascii="宋体" w:hAnsi="宋体" w:cs="宋体"/>
          <w:sz w:val="24"/>
          <w:highlight w:val="yellow"/>
        </w:rPr>
        <w:t>年</w:t>
      </w:r>
      <w:r>
        <w:rPr>
          <w:rFonts w:hint="eastAsia" w:ascii="宋体" w:hAnsi="宋体" w:cs="宋体"/>
          <w:sz w:val="24"/>
          <w:highlight w:val="yellow"/>
          <w:lang w:val="en-US" w:eastAsia="zh-CN"/>
        </w:rPr>
        <w:t>02</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w:t>
      </w:r>
      <w:r>
        <w:rPr>
          <w:rFonts w:hint="eastAsia" w:ascii="宋体" w:hAnsi="宋体" w:cs="宋体"/>
          <w:sz w:val="24"/>
          <w:highlight w:val="yellow"/>
          <w:lang w:val="en-US" w:eastAsia="zh-CN"/>
        </w:rPr>
        <w:t>09</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381EB85C">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为本项目生产制造企业或销售公司，具有生产制造等相关资格（许可）证书或授权委托书。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65241.00</w:t>
      </w:r>
      <w:r>
        <w:rPr>
          <w:rFonts w:hint="eastAsia" w:ascii="宋体" w:hAnsi="宋体" w:cs="宋体"/>
          <w:sz w:val="24"/>
          <w:lang w:val="en-US" w:eastAsia="zh-CN"/>
        </w:rPr>
        <w:t>元（</w:t>
      </w:r>
      <w:r>
        <w:rPr>
          <w:rFonts w:hint="eastAsia" w:ascii="宋体" w:hAnsi="宋体" w:cs="宋体"/>
          <w:sz w:val="24"/>
          <w:highlight w:val="none"/>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highlight w:val="none"/>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highlight w:val="yellow"/>
          <w:lang w:val="en-US" w:eastAsia="zh-CN"/>
        </w:rPr>
        <w:t>2024年内三个月</w:t>
      </w:r>
      <w:r>
        <w:rPr>
          <w:rFonts w:hint="eastAsia" w:ascii="宋体" w:hAnsi="宋体" w:cs="宋体"/>
          <w:sz w:val="24"/>
          <w:szCs w:val="24"/>
          <w:lang w:val="en-US" w:eastAsia="zh-CN"/>
        </w:rPr>
        <w:t>【税收所属日期】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highlight w:val="none"/>
          <w:lang w:eastAsia="zh-CN"/>
        </w:rPr>
        <w:t>（压缩包必须以项目名称命名，报价单位邮箱名尽量以单位名称命名！）</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05529219">
      <w:pPr>
        <w:spacing w:line="360" w:lineRule="auto"/>
        <w:ind w:firstLine="480" w:firstLineChars="200"/>
        <w:jc w:val="left"/>
        <w:rPr>
          <w:rFonts w:hint="default" w:ascii="宋体" w:hAnsi="宋体" w:cs="宋体"/>
          <w:sz w:val="24"/>
          <w:lang w:val="en-US" w:eastAsia="zh-CN"/>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人：徐南胡先生           电话：18036607035</w:t>
      </w: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25</w:t>
      </w:r>
      <w:r>
        <w:rPr>
          <w:rFonts w:hint="eastAsia" w:ascii="宋体" w:hAnsi="宋体" w:cs="宋体"/>
          <w:sz w:val="24"/>
        </w:rPr>
        <w:t>年</w:t>
      </w:r>
      <w:r>
        <w:rPr>
          <w:rFonts w:hint="eastAsia" w:ascii="宋体" w:hAnsi="宋体" w:cs="宋体"/>
          <w:sz w:val="24"/>
          <w:highlight w:val="none"/>
          <w:lang w:val="en-US" w:eastAsia="zh-CN"/>
        </w:rPr>
        <w:t>02</w:t>
      </w:r>
      <w:r>
        <w:rPr>
          <w:rFonts w:hint="eastAsia" w:ascii="宋体" w:hAnsi="宋体" w:cs="宋体"/>
          <w:sz w:val="24"/>
          <w:highlight w:val="none"/>
        </w:rPr>
        <w:t>月</w:t>
      </w:r>
      <w:r>
        <w:rPr>
          <w:rFonts w:hint="eastAsia" w:ascii="宋体" w:hAnsi="宋体" w:cs="宋体"/>
          <w:sz w:val="24"/>
          <w:highlight w:val="none"/>
          <w:lang w:val="en-US" w:eastAsia="zh-CN"/>
        </w:rPr>
        <w:t>06</w:t>
      </w:r>
      <w:bookmarkStart w:id="5" w:name="_GoBack"/>
      <w:bookmarkEnd w:id="5"/>
      <w:r>
        <w:rPr>
          <w:rFonts w:hint="eastAsia" w:ascii="宋体" w:hAnsi="宋体" w:cs="宋体"/>
          <w:sz w:val="24"/>
          <w:highlight w:val="none"/>
        </w:rPr>
        <w:t>日</w:t>
      </w:r>
    </w:p>
    <w:p w14:paraId="3E99062A">
      <w:pPr>
        <w:rPr>
          <w:rFonts w:hint="eastAsia" w:ascii="宋体" w:hAnsi="宋体" w:cs="宋体"/>
          <w:b/>
          <w:bCs/>
          <w:sz w:val="36"/>
          <w:szCs w:val="36"/>
          <w:lang w:eastAsia="zh-CN"/>
        </w:rPr>
      </w:pPr>
      <w:r>
        <w:rPr>
          <w:rFonts w:hint="eastAsia" w:ascii="宋体" w:hAnsi="宋体" w:cs="宋体"/>
          <w:b/>
          <w:bCs/>
          <w:sz w:val="36"/>
          <w:szCs w:val="36"/>
          <w:lang w:eastAsia="zh-CN"/>
        </w:rPr>
        <w:br w:type="page"/>
      </w: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w:t>
      </w:r>
      <w:r>
        <w:rPr>
          <w:rFonts w:hint="eastAsia" w:ascii="宋体" w:hAnsi="宋体" w:cs="宋体"/>
          <w:b/>
          <w:bCs/>
          <w:sz w:val="36"/>
          <w:szCs w:val="36"/>
          <w:highlight w:val="yellow"/>
          <w:lang w:val="en-US" w:eastAsia="zh-CN"/>
        </w:rPr>
        <w:t>2024年内三个月</w:t>
      </w:r>
      <w:r>
        <w:rPr>
          <w:rFonts w:hint="eastAsia" w:ascii="宋体" w:hAnsi="宋体" w:cs="宋体"/>
          <w:b/>
          <w:bCs/>
          <w:sz w:val="36"/>
          <w:szCs w:val="36"/>
          <w:lang w:val="en-US" w:eastAsia="zh-CN"/>
        </w:rPr>
        <w:t>【税收所属日期】）（加盖公章）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w:t>
      </w:r>
      <w:r>
        <w:rPr>
          <w:rFonts w:hint="eastAsia"/>
          <w:b/>
          <w:bCs/>
          <w:lang w:val="en-US" w:eastAsia="zh-CN"/>
        </w:rPr>
        <w:t>装卸、</w:t>
      </w:r>
      <w:r>
        <w:rPr>
          <w:rFonts w:hint="eastAsia"/>
          <w:b/>
          <w:bCs/>
        </w:rPr>
        <w:t>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1871372"/>
      <w:bookmarkStart w:id="1" w:name="_Toc61871288"/>
      <w:bookmarkStart w:id="2" w:name="_Toc60818732"/>
      <w:bookmarkStart w:id="3" w:name="_Toc61877376"/>
      <w:bookmarkStart w:id="4" w:name="_Toc62734871"/>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w:t>
      </w:r>
      <w:r>
        <w:rPr>
          <w:rFonts w:hint="eastAsia" w:ascii="宋体" w:hAnsi="宋体" w:cs="宋体"/>
          <w:b/>
          <w:bCs/>
          <w:sz w:val="36"/>
          <w:szCs w:val="36"/>
          <w:highlight w:val="yellow"/>
          <w:lang w:eastAsia="zh-CN"/>
        </w:rPr>
        <w:t>2024年</w:t>
      </w:r>
      <w:r>
        <w:rPr>
          <w:rFonts w:hint="eastAsia" w:ascii="宋体" w:hAnsi="宋体" w:cs="宋体"/>
          <w:b/>
          <w:bCs/>
          <w:sz w:val="36"/>
          <w:szCs w:val="36"/>
          <w:highlight w:val="yellow"/>
          <w:lang w:val="en-US" w:eastAsia="zh-CN"/>
        </w:rPr>
        <w:t>内</w:t>
      </w:r>
      <w:r>
        <w:rPr>
          <w:rFonts w:hint="eastAsia" w:ascii="宋体" w:hAnsi="宋体" w:cs="宋体"/>
          <w:b/>
          <w:bCs/>
          <w:sz w:val="36"/>
          <w:szCs w:val="36"/>
          <w:highlight w:val="yellow"/>
          <w:lang w:eastAsia="zh-CN"/>
        </w:rPr>
        <w:t>三个月</w:t>
      </w:r>
      <w:r>
        <w:rPr>
          <w:rFonts w:hint="eastAsia" w:ascii="宋体" w:hAnsi="宋体" w:cs="宋体"/>
          <w:b/>
          <w:bCs/>
          <w:sz w:val="36"/>
          <w:szCs w:val="36"/>
          <w:lang w:eastAsia="zh-CN"/>
        </w:rPr>
        <w:t>【税收所属日期】）（加盖公章）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1A8B9C69">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014E96"/>
    <w:rsid w:val="01660673"/>
    <w:rsid w:val="017B7BCF"/>
    <w:rsid w:val="02654CB1"/>
    <w:rsid w:val="02AA0BB1"/>
    <w:rsid w:val="04964401"/>
    <w:rsid w:val="04B27A00"/>
    <w:rsid w:val="05706FE5"/>
    <w:rsid w:val="07FA79D4"/>
    <w:rsid w:val="080A06A7"/>
    <w:rsid w:val="0D785E51"/>
    <w:rsid w:val="0E4B1F3E"/>
    <w:rsid w:val="0E6A08A6"/>
    <w:rsid w:val="0E993CB5"/>
    <w:rsid w:val="0F5436F7"/>
    <w:rsid w:val="0FB232A2"/>
    <w:rsid w:val="103528C7"/>
    <w:rsid w:val="10685553"/>
    <w:rsid w:val="107D77B2"/>
    <w:rsid w:val="10AE7341"/>
    <w:rsid w:val="1130123A"/>
    <w:rsid w:val="11990505"/>
    <w:rsid w:val="11D719B9"/>
    <w:rsid w:val="12377C75"/>
    <w:rsid w:val="12960FB7"/>
    <w:rsid w:val="137F5319"/>
    <w:rsid w:val="13B642FE"/>
    <w:rsid w:val="14057B62"/>
    <w:rsid w:val="156863F4"/>
    <w:rsid w:val="158C1F5E"/>
    <w:rsid w:val="16BD7DED"/>
    <w:rsid w:val="178640CA"/>
    <w:rsid w:val="17C9440E"/>
    <w:rsid w:val="18FB23C1"/>
    <w:rsid w:val="1A0863A5"/>
    <w:rsid w:val="1A0B4CF3"/>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104268"/>
    <w:rsid w:val="23C07B4A"/>
    <w:rsid w:val="249D7540"/>
    <w:rsid w:val="24B66833"/>
    <w:rsid w:val="25710060"/>
    <w:rsid w:val="258D6F73"/>
    <w:rsid w:val="261E1082"/>
    <w:rsid w:val="267674A7"/>
    <w:rsid w:val="27743463"/>
    <w:rsid w:val="28CD567C"/>
    <w:rsid w:val="297C4D6A"/>
    <w:rsid w:val="2A1667FD"/>
    <w:rsid w:val="2A19588C"/>
    <w:rsid w:val="2B430C27"/>
    <w:rsid w:val="2BB20311"/>
    <w:rsid w:val="2BDD0222"/>
    <w:rsid w:val="2BE3444E"/>
    <w:rsid w:val="2C582C57"/>
    <w:rsid w:val="2C751A6A"/>
    <w:rsid w:val="2CB247E9"/>
    <w:rsid w:val="2D670841"/>
    <w:rsid w:val="2D7B7CF2"/>
    <w:rsid w:val="2F414F6C"/>
    <w:rsid w:val="302108D5"/>
    <w:rsid w:val="30B13AE1"/>
    <w:rsid w:val="31180264"/>
    <w:rsid w:val="321A3C3D"/>
    <w:rsid w:val="32DA3CBA"/>
    <w:rsid w:val="331128CC"/>
    <w:rsid w:val="33AB2DFB"/>
    <w:rsid w:val="343B74DF"/>
    <w:rsid w:val="34556891"/>
    <w:rsid w:val="34EB4A02"/>
    <w:rsid w:val="356D26B6"/>
    <w:rsid w:val="376322BC"/>
    <w:rsid w:val="38213B10"/>
    <w:rsid w:val="38AC28C0"/>
    <w:rsid w:val="391E7B42"/>
    <w:rsid w:val="399846AE"/>
    <w:rsid w:val="39993E40"/>
    <w:rsid w:val="3A5032E7"/>
    <w:rsid w:val="3A6A792B"/>
    <w:rsid w:val="3A8B2DDD"/>
    <w:rsid w:val="3AA21814"/>
    <w:rsid w:val="3AAB5061"/>
    <w:rsid w:val="3B5D4A7E"/>
    <w:rsid w:val="3BC75965"/>
    <w:rsid w:val="3BC80761"/>
    <w:rsid w:val="3CFC70CA"/>
    <w:rsid w:val="3E0E5DD4"/>
    <w:rsid w:val="3E1A1B0B"/>
    <w:rsid w:val="3E9A2461"/>
    <w:rsid w:val="3EDC73DD"/>
    <w:rsid w:val="400144C3"/>
    <w:rsid w:val="40036A20"/>
    <w:rsid w:val="41BD2505"/>
    <w:rsid w:val="41C31607"/>
    <w:rsid w:val="42140EA8"/>
    <w:rsid w:val="42734EFD"/>
    <w:rsid w:val="435C6356"/>
    <w:rsid w:val="43E3590A"/>
    <w:rsid w:val="451F3F2C"/>
    <w:rsid w:val="453254A3"/>
    <w:rsid w:val="45AE2934"/>
    <w:rsid w:val="463933AC"/>
    <w:rsid w:val="467A0DF2"/>
    <w:rsid w:val="46D633A5"/>
    <w:rsid w:val="470A54D5"/>
    <w:rsid w:val="477214B2"/>
    <w:rsid w:val="482512D8"/>
    <w:rsid w:val="488134C6"/>
    <w:rsid w:val="48D70925"/>
    <w:rsid w:val="4A242B72"/>
    <w:rsid w:val="4B2844F3"/>
    <w:rsid w:val="4B2B4CF5"/>
    <w:rsid w:val="4B5F0F48"/>
    <w:rsid w:val="4DA5179B"/>
    <w:rsid w:val="4DD16AAC"/>
    <w:rsid w:val="50140E89"/>
    <w:rsid w:val="51D72A7B"/>
    <w:rsid w:val="51E34706"/>
    <w:rsid w:val="535541BB"/>
    <w:rsid w:val="53E56A1C"/>
    <w:rsid w:val="544678EB"/>
    <w:rsid w:val="54F76591"/>
    <w:rsid w:val="551A75C7"/>
    <w:rsid w:val="55BC72BE"/>
    <w:rsid w:val="55E92434"/>
    <w:rsid w:val="567F58DD"/>
    <w:rsid w:val="568E3C42"/>
    <w:rsid w:val="56BF65F2"/>
    <w:rsid w:val="56E46EA3"/>
    <w:rsid w:val="573B6C6D"/>
    <w:rsid w:val="581F411A"/>
    <w:rsid w:val="5827645E"/>
    <w:rsid w:val="599E1B42"/>
    <w:rsid w:val="5A7259C5"/>
    <w:rsid w:val="5A870E7A"/>
    <w:rsid w:val="5B0416A8"/>
    <w:rsid w:val="5C5F030B"/>
    <w:rsid w:val="5F824661"/>
    <w:rsid w:val="5FF80052"/>
    <w:rsid w:val="60171399"/>
    <w:rsid w:val="60AC0C42"/>
    <w:rsid w:val="61651638"/>
    <w:rsid w:val="61A20F78"/>
    <w:rsid w:val="61D54F1C"/>
    <w:rsid w:val="63917746"/>
    <w:rsid w:val="63EC4B1D"/>
    <w:rsid w:val="66A6332B"/>
    <w:rsid w:val="68442DFB"/>
    <w:rsid w:val="6AD432EA"/>
    <w:rsid w:val="6BDD55E7"/>
    <w:rsid w:val="6CA80668"/>
    <w:rsid w:val="6D171304"/>
    <w:rsid w:val="6E123E67"/>
    <w:rsid w:val="6FD05675"/>
    <w:rsid w:val="6FD627F6"/>
    <w:rsid w:val="71487932"/>
    <w:rsid w:val="71FD4A4D"/>
    <w:rsid w:val="725256DA"/>
    <w:rsid w:val="727C4FE3"/>
    <w:rsid w:val="72CF5403"/>
    <w:rsid w:val="748728B0"/>
    <w:rsid w:val="753B2405"/>
    <w:rsid w:val="76074DF1"/>
    <w:rsid w:val="76135B49"/>
    <w:rsid w:val="775018D4"/>
    <w:rsid w:val="791148FA"/>
    <w:rsid w:val="7AE5230C"/>
    <w:rsid w:val="7B1B6C2F"/>
    <w:rsid w:val="7B21451B"/>
    <w:rsid w:val="7BBC0535"/>
    <w:rsid w:val="7C5610A6"/>
    <w:rsid w:val="7CAF14B1"/>
    <w:rsid w:val="7CB61BD5"/>
    <w:rsid w:val="7CCE6599"/>
    <w:rsid w:val="7E8A2177"/>
    <w:rsid w:val="7F0219DA"/>
    <w:rsid w:val="7FD079F8"/>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qFormat/>
    <w:uiPriority w:val="0"/>
    <w:rPr>
      <w:rFonts w:hint="eastAsia" w:ascii="宋体" w:hAnsi="宋体" w:eastAsia="宋体" w:cs="宋体"/>
      <w:color w:val="000000"/>
      <w:sz w:val="24"/>
      <w:szCs w:val="24"/>
      <w:u w:val="none"/>
    </w:rPr>
  </w:style>
  <w:style w:type="character" w:customStyle="1" w:styleId="19">
    <w:name w:val="font71"/>
    <w:basedOn w:val="8"/>
    <w:qFormat/>
    <w:uiPriority w:val="0"/>
    <w:rPr>
      <w:rFonts w:hint="eastAsia" w:ascii="华文细黑" w:hAnsi="华文细黑" w:eastAsia="华文细黑" w:cs="华文细黑"/>
      <w:color w:val="000000"/>
      <w:sz w:val="24"/>
      <w:szCs w:val="24"/>
      <w:u w:val="none"/>
    </w:rPr>
  </w:style>
  <w:style w:type="character" w:customStyle="1" w:styleId="20">
    <w:name w:val="font31"/>
    <w:basedOn w:val="8"/>
    <w:qFormat/>
    <w:uiPriority w:val="0"/>
    <w:rPr>
      <w:rFonts w:hint="eastAsia" w:ascii="宋体" w:hAnsi="宋体" w:eastAsia="宋体" w:cs="宋体"/>
      <w:color w:val="000000"/>
      <w:sz w:val="24"/>
      <w:szCs w:val="24"/>
      <w:u w:val="none"/>
    </w:rPr>
  </w:style>
  <w:style w:type="character" w:customStyle="1" w:styleId="21">
    <w:name w:val="font51"/>
    <w:basedOn w:val="8"/>
    <w:qFormat/>
    <w:uiPriority w:val="0"/>
    <w:rPr>
      <w:rFonts w:hint="default" w:ascii="Times New Roman" w:hAnsi="Times New Roman" w:cs="Times New Roman"/>
      <w:color w:val="000000"/>
      <w:sz w:val="24"/>
      <w:szCs w:val="24"/>
      <w:u w:val="none"/>
    </w:rPr>
  </w:style>
  <w:style w:type="character" w:customStyle="1" w:styleId="22">
    <w:name w:val="font81"/>
    <w:basedOn w:val="8"/>
    <w:qFormat/>
    <w:uiPriority w:val="0"/>
    <w:rPr>
      <w:rFonts w:hint="eastAsia" w:ascii="华文细黑" w:hAnsi="华文细黑" w:eastAsia="华文细黑" w:cs="华文细黑"/>
      <w:color w:val="000000"/>
      <w:sz w:val="22"/>
      <w:szCs w:val="22"/>
      <w:u w:val="none"/>
    </w:rPr>
  </w:style>
  <w:style w:type="character" w:customStyle="1" w:styleId="23">
    <w:name w:val="font91"/>
    <w:basedOn w:val="8"/>
    <w:qFormat/>
    <w:uiPriority w:val="0"/>
    <w:rPr>
      <w:rFonts w:hint="eastAsia" w:ascii="华文细黑" w:hAnsi="华文细黑" w:eastAsia="华文细黑" w:cs="华文细黑"/>
      <w:color w:val="000000"/>
      <w:sz w:val="24"/>
      <w:szCs w:val="24"/>
      <w:u w:val="none"/>
    </w:rPr>
  </w:style>
  <w:style w:type="character" w:customStyle="1" w:styleId="24">
    <w:name w:val="font6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12</Pages>
  <Words>3332</Words>
  <Characters>3643</Characters>
  <Lines>0</Lines>
  <Paragraphs>0</Paragraphs>
  <TotalTime>6</TotalTime>
  <ScaleCrop>false</ScaleCrop>
  <LinksUpToDate>false</LinksUpToDate>
  <CharactersWithSpaces>4150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2025-02-06T08:40:08Z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64A5E1E7AFE147A985082E4EF35B740E</vt:lpwstr>
  </property>
</Properties>
</file>