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6F2901">
      <w:pPr>
        <w:pStyle w:val="4"/>
        <w:numPr>
          <w:numId w:val="0"/>
        </w:numPr>
        <w:ind w:left="283" w:leftChars="0"/>
        <w:jc w:val="center"/>
        <w:rPr>
          <w:rFonts w:asciiTheme="minorEastAsia" w:hAnsiTheme="minorEastAsia" w:eastAsiaTheme="minorEastAsia"/>
          <w:bCs w:val="0"/>
          <w:color w:val="000000" w:themeColor="text1"/>
          <w:sz w:val="36"/>
          <w:szCs w:val="24"/>
          <w14:textFill>
            <w14:solidFill>
              <w14:schemeClr w14:val="tx1"/>
            </w14:solidFill>
          </w14:textFill>
        </w:rPr>
      </w:pPr>
      <w:r>
        <w:rPr>
          <w:rFonts w:hint="eastAsia" w:asciiTheme="minorEastAsia" w:hAnsiTheme="minorEastAsia" w:eastAsiaTheme="minorEastAsia"/>
          <w:bCs w:val="0"/>
          <w:color w:val="000000" w:themeColor="text1"/>
          <w:sz w:val="36"/>
          <w:szCs w:val="24"/>
          <w14:textFill>
            <w14:solidFill>
              <w14:schemeClr w14:val="tx1"/>
            </w14:solidFill>
          </w14:textFill>
        </w:rPr>
        <w:t>青口连云港鸿仕利物流有限公司配电安装工程采购环网柜及箱变项目招标公告</w:t>
      </w:r>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青口连云港鸿仕利物流有限公司配电安装工程采购环网柜及箱变项目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青口连云港鸿仕利物流有限公司配电安装工程采购环网柜及箱变项目</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3.交货期：2025年03月26日之前到货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2" w:type="pct"/>
        <w:tblInd w:w="-1103" w:type="dxa"/>
        <w:shd w:val="clear" w:color="auto" w:fill="auto"/>
        <w:tblLayout w:type="fixed"/>
        <w:tblCellMar>
          <w:top w:w="0" w:type="dxa"/>
          <w:left w:w="0" w:type="dxa"/>
          <w:bottom w:w="0" w:type="dxa"/>
          <w:right w:w="0" w:type="dxa"/>
        </w:tblCellMar>
      </w:tblPr>
      <w:tblGrid>
        <w:gridCol w:w="996"/>
        <w:gridCol w:w="2432"/>
        <w:gridCol w:w="4462"/>
        <w:gridCol w:w="775"/>
        <w:gridCol w:w="850"/>
        <w:gridCol w:w="1092"/>
      </w:tblGrid>
      <w:tr w14:paraId="73192749">
        <w:tblPrEx>
          <w:shd w:val="clear" w:color="auto" w:fill="auto"/>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146"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103"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6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0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环网柜</w:t>
            </w:r>
          </w:p>
        </w:tc>
        <w:tc>
          <w:tcPr>
            <w:tcW w:w="21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一进四出（含电缆附件）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箱体外壳防护等级不低于IP43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采用2mm厚304不锈钢，喷塑国网绿</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p>
        </w:tc>
      </w:tr>
      <w:tr w14:paraId="6BCCC85E">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A703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CF29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箱式变压器</w:t>
            </w:r>
          </w:p>
        </w:tc>
        <w:tc>
          <w:tcPr>
            <w:tcW w:w="21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E194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S13-500/10/0.4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箱体外壳防护等级不低于IP43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采用2mm厚304不锈钢，喷塑国网绿</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D7F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FD8D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33D9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14:paraId="626B767B">
      <w:pPr>
        <w:numPr>
          <w:ilvl w:val="0"/>
          <w:numId w:val="0"/>
        </w:numPr>
        <w:spacing w:line="360" w:lineRule="auto"/>
        <w:ind w:firstLine="482" w:firstLineChars="200"/>
        <w:jc w:val="left"/>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1-2项</w:t>
      </w:r>
      <w:r>
        <w:rPr>
          <w:rFonts w:hint="eastAsia" w:ascii="宋体" w:hAnsi="宋体" w:eastAsia="宋体" w:cs="宋体"/>
          <w:b/>
          <w:bCs/>
          <w:i w:val="0"/>
          <w:iCs w:val="0"/>
          <w:color w:val="auto"/>
          <w:kern w:val="0"/>
          <w:sz w:val="24"/>
          <w:szCs w:val="24"/>
          <w:highlight w:val="none"/>
          <w:u w:val="none"/>
          <w:lang w:val="en-US" w:eastAsia="zh-CN" w:bidi="ar"/>
        </w:rPr>
        <w:t>报价须包含材料装卸费</w:t>
      </w:r>
    </w:p>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417000.00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24D74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金额不低于40万元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125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531DF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2025年03月06日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03月12日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2025年03月17日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捌仟元整</w:t>
      </w:r>
      <w:r>
        <w:rPr>
          <w:rFonts w:hint="eastAsia"/>
          <w:color w:val="333333"/>
          <w:sz w:val="24"/>
          <w:szCs w:val="24"/>
        </w:rPr>
        <w:t>（￥</w:t>
      </w:r>
      <w:r>
        <w:rPr>
          <w:rFonts w:hint="eastAsia"/>
          <w:color w:val="333333"/>
          <w:sz w:val="24"/>
          <w:szCs w:val="24"/>
          <w:lang w:val="en-US" w:eastAsia="zh-CN"/>
        </w:rPr>
        <w:t>8000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39E512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程先生  电  话：18961387768</w:t>
      </w:r>
    </w:p>
    <w:p w14:paraId="72A59E86">
      <w:pPr>
        <w:keepNext w:val="0"/>
        <w:keepLines w:val="0"/>
        <w:pageBreakBefore w:val="0"/>
        <w:widowControl w:val="0"/>
        <w:kinsoku/>
        <w:wordWrap/>
        <w:overflowPunct/>
        <w:topLinePunct w:val="0"/>
        <w:autoSpaceDE/>
        <w:autoSpaceDN/>
        <w:bidi w:val="0"/>
        <w:adjustRightInd/>
        <w:snapToGrid/>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54FAA67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p>
    <w:p w14:paraId="2CC8A36B">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cs="仿宋" w:asciiTheme="minorEastAsia" w:hAnsiTheme="minorEastAsia" w:eastAsiaTheme="minorEastAsia"/>
          <w:bCs/>
          <w:snapToGrid w:val="0"/>
          <w:kern w:val="0"/>
          <w:szCs w:val="21"/>
        </w:rPr>
      </w:pPr>
      <w:bookmarkStart w:id="0" w:name="_GoBack"/>
      <w:bookmarkEnd w:id="0"/>
      <w:r>
        <w:rPr>
          <w:rFonts w:hint="eastAsia"/>
          <w:color w:val="333333"/>
          <w:sz w:val="24"/>
          <w:szCs w:val="24"/>
          <w:lang w:eastAsia="zh-CN"/>
        </w:rPr>
        <w:t>2025年03月06日</w:t>
      </w: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A283ED3"/>
    <w:rsid w:val="0EAB58A4"/>
    <w:rsid w:val="107161E2"/>
    <w:rsid w:val="10785AB5"/>
    <w:rsid w:val="108F6A5A"/>
    <w:rsid w:val="1187016F"/>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7702FC5"/>
    <w:rsid w:val="38A85BDE"/>
    <w:rsid w:val="3A04480F"/>
    <w:rsid w:val="3A0A364A"/>
    <w:rsid w:val="40A1497E"/>
    <w:rsid w:val="41FD4D22"/>
    <w:rsid w:val="429A6B0D"/>
    <w:rsid w:val="454A0F85"/>
    <w:rsid w:val="496E178C"/>
    <w:rsid w:val="4A08695A"/>
    <w:rsid w:val="4BB17561"/>
    <w:rsid w:val="50E33C7D"/>
    <w:rsid w:val="50EB04FA"/>
    <w:rsid w:val="512F6EC2"/>
    <w:rsid w:val="51341102"/>
    <w:rsid w:val="51346287"/>
    <w:rsid w:val="54F93C3C"/>
    <w:rsid w:val="551E7BB0"/>
    <w:rsid w:val="578137DE"/>
    <w:rsid w:val="57945BE0"/>
    <w:rsid w:val="584377BF"/>
    <w:rsid w:val="599D71ED"/>
    <w:rsid w:val="5A4C4901"/>
    <w:rsid w:val="5A993A94"/>
    <w:rsid w:val="5AB20948"/>
    <w:rsid w:val="5BDB6604"/>
    <w:rsid w:val="5CC606DB"/>
    <w:rsid w:val="5D4E06D0"/>
    <w:rsid w:val="65B62876"/>
    <w:rsid w:val="675F33D9"/>
    <w:rsid w:val="683C7AA3"/>
    <w:rsid w:val="690802CD"/>
    <w:rsid w:val="6E38652C"/>
    <w:rsid w:val="733F3BA1"/>
    <w:rsid w:val="746F26E3"/>
    <w:rsid w:val="74E75055"/>
    <w:rsid w:val="75C10104"/>
    <w:rsid w:val="75CF516A"/>
    <w:rsid w:val="76DD68F5"/>
    <w:rsid w:val="77044D0E"/>
    <w:rsid w:val="77652F76"/>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link w:val="127"/>
    <w:autoRedefine/>
    <w:unhideWhenUsed/>
    <w:qFormat/>
    <w:uiPriority w:val="0"/>
    <w:pPr>
      <w:spacing w:after="120"/>
      <w:ind w:left="420" w:leftChars="200"/>
    </w:pPr>
    <w:rPr>
      <w:kern w:val="0"/>
      <w:sz w:val="20"/>
      <w:szCs w:val="24"/>
    </w:rPr>
  </w:style>
  <w:style w:type="paragraph" w:styleId="13">
    <w:name w:val="toc 7"/>
    <w:basedOn w:val="1"/>
    <w:next w:val="1"/>
    <w:autoRedefine/>
    <w:qFormat/>
    <w:uiPriority w:val="0"/>
    <w:pPr>
      <w:ind w:left="2520" w:leftChars="1200"/>
    </w:pPr>
    <w:rPr>
      <w:rFonts w:ascii="Calibri" w:hAnsi="Calibri"/>
      <w:szCs w:val="22"/>
    </w:rPr>
  </w:style>
  <w:style w:type="paragraph" w:styleId="14">
    <w:name w:val="Normal Indent"/>
    <w:basedOn w:val="1"/>
    <w:link w:val="117"/>
    <w:autoRedefine/>
    <w:qFormat/>
    <w:uiPriority w:val="0"/>
    <w:pPr>
      <w:ind w:firstLine="420" w:firstLineChars="200"/>
    </w:pPr>
    <w:rPr>
      <w:rFonts w:ascii="Calibri" w:hAnsi="Calibri"/>
      <w:szCs w:val="24"/>
    </w:rPr>
  </w:style>
  <w:style w:type="paragraph" w:styleId="15">
    <w:name w:val="caption"/>
    <w:basedOn w:val="1"/>
    <w:next w:val="1"/>
    <w:autoRedefine/>
    <w:qFormat/>
    <w:uiPriority w:val="0"/>
    <w:rPr>
      <w:rFonts w:ascii="Cambria" w:hAnsi="Cambria" w:eastAsia="黑体"/>
      <w:sz w:val="20"/>
    </w:rPr>
  </w:style>
  <w:style w:type="paragraph" w:styleId="16">
    <w:name w:val="Document Map"/>
    <w:basedOn w:val="1"/>
    <w:link w:val="135"/>
    <w:autoRedefine/>
    <w:unhideWhenUsed/>
    <w:qFormat/>
    <w:uiPriority w:val="0"/>
    <w:pPr>
      <w:shd w:val="clear" w:color="auto" w:fill="000080"/>
    </w:pPr>
  </w:style>
  <w:style w:type="paragraph" w:styleId="17">
    <w:name w:val="annotation text"/>
    <w:basedOn w:val="1"/>
    <w:link w:val="100"/>
    <w:autoRedefine/>
    <w:unhideWhenUsed/>
    <w:qFormat/>
    <w:uiPriority w:val="0"/>
    <w:pPr>
      <w:jc w:val="left"/>
    </w:pPr>
    <w:rPr>
      <w:rFonts w:ascii="Calibri" w:hAnsi="Calibri"/>
      <w:kern w:val="0"/>
      <w:sz w:val="20"/>
    </w:rPr>
  </w:style>
  <w:style w:type="paragraph" w:styleId="18">
    <w:name w:val="Body Text 3"/>
    <w:basedOn w:val="1"/>
    <w:link w:val="153"/>
    <w:autoRedefine/>
    <w:unhideWhenUsed/>
    <w:qFormat/>
    <w:uiPriority w:val="0"/>
    <w:pPr>
      <w:spacing w:after="120"/>
    </w:pPr>
    <w:rPr>
      <w:rFonts w:ascii="Calibri" w:hAnsi="Calibri"/>
      <w:kern w:val="0"/>
      <w:sz w:val="16"/>
      <w:szCs w:val="16"/>
    </w:rPr>
  </w:style>
  <w:style w:type="paragraph" w:styleId="19">
    <w:name w:val="Body Text"/>
    <w:basedOn w:val="1"/>
    <w:next w:val="1"/>
    <w:link w:val="59"/>
    <w:autoRedefine/>
    <w:unhideWhenUsed/>
    <w:qFormat/>
    <w:uiPriority w:val="0"/>
    <w:pPr>
      <w:spacing w:after="120"/>
    </w:p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9"/>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9"/>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6"/>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9"/>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4"/>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7"/>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0"/>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1"/>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4"/>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2"/>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6"/>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8"/>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8"/>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6"/>
    <w:link w:val="159"/>
    <w:autoRedefine/>
    <w:qFormat/>
    <w:uiPriority w:val="0"/>
    <w:pPr>
      <w:spacing w:line="413" w:lineRule="auto"/>
    </w:pPr>
    <w:rPr>
      <w:rFonts w:ascii="Arial" w:hAnsi="Arial"/>
      <w:sz w:val="24"/>
    </w:rPr>
  </w:style>
  <w:style w:type="character" w:customStyle="1" w:styleId="161">
    <w:name w:val="标题 4 Char"/>
    <w:link w:val="7"/>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5"/>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4"/>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6"/>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4"/>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6"/>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4"/>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4"/>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autoRedefine/>
    <w:qFormat/>
    <w:uiPriority w:val="0"/>
    <w:rPr>
      <w:rFonts w:ascii="Calibri" w:hAnsi="Calibri"/>
      <w:szCs w:val="24"/>
    </w:rPr>
  </w:style>
  <w:style w:type="paragraph" w:customStyle="1" w:styleId="277">
    <w:name w:val="样式 标题 3 + (中文) 黑体 小四 非加粗 段前: 7.8 磅 段后: 0 磅 行距: 固定值 20 磅"/>
    <w:basedOn w:val="6"/>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4"/>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1630</Words>
  <Characters>1911</Characters>
  <Lines>25</Lines>
  <Paragraphs>23</Paragraphs>
  <TotalTime>0</TotalTime>
  <ScaleCrop>false</ScaleCrop>
  <LinksUpToDate>false</LinksUpToDate>
  <CharactersWithSpaces>1945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2024-07-18T07:33:00Z</cp:lastPrinted>
  <dcterms:modified xsi:type="dcterms:W3CDTF">2025-03-06T09:11:34Z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