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C4030A0">
      <w:pPr>
        <w:pStyle w:val="4"/>
        <w:numPr>
          <w:ilvl w:val="0"/>
          <w:numId w:val="0"/>
        </w:numPr>
        <w:ind w:left="283" w:leftChars="0"/>
        <w:jc w:val="center"/>
        <w:rPr>
          <w:rFonts w:hint="eastAsia" w:asciiTheme="minorEastAsia" w:hAnsiTheme="minorEastAsia" w:eastAsiaTheme="minorEastAsia"/>
          <w:bCs w:val="0"/>
          <w:color w:val="000000" w:themeColor="text1"/>
          <w:sz w:val="36"/>
          <w:szCs w:val="24"/>
          <w14:textFill>
            <w14:solidFill>
              <w14:schemeClr w14:val="tx1"/>
            </w14:solidFill>
          </w14:textFill>
        </w:rPr>
      </w:pPr>
      <w:r>
        <w:rPr>
          <w:rFonts w:hint="eastAsia" w:asciiTheme="minorEastAsia" w:hAnsiTheme="minorEastAsia" w:eastAsiaTheme="minorEastAsia"/>
          <w:bCs w:val="0"/>
          <w:color w:val="000000" w:themeColor="text1"/>
          <w:sz w:val="36"/>
          <w:szCs w:val="24"/>
          <w14:textFill>
            <w14:solidFill>
              <w14:schemeClr w14:val="tx1"/>
            </w14:solidFill>
          </w14:textFill>
        </w:rPr>
        <w:t>徐南陆域取排水工程施工临时用电工程采购箱变</w:t>
      </w:r>
    </w:p>
    <w:p w14:paraId="586F2901">
      <w:pPr>
        <w:pStyle w:val="4"/>
        <w:numPr>
          <w:ilvl w:val="0"/>
          <w:numId w:val="0"/>
        </w:numPr>
        <w:ind w:left="283" w:leftChars="0"/>
        <w:jc w:val="center"/>
        <w:rPr>
          <w:rFonts w:asciiTheme="minorEastAsia" w:hAnsiTheme="minorEastAsia" w:eastAsiaTheme="minorEastAsia"/>
          <w:bCs w:val="0"/>
          <w:color w:val="000000" w:themeColor="text1"/>
          <w:sz w:val="36"/>
          <w:szCs w:val="24"/>
          <w14:textFill>
            <w14:solidFill>
              <w14:schemeClr w14:val="tx1"/>
            </w14:solidFill>
          </w14:textFill>
        </w:rPr>
      </w:pPr>
      <w:bookmarkStart w:id="0" w:name="_GoBack"/>
      <w:bookmarkEnd w:id="0"/>
      <w:r>
        <w:rPr>
          <w:rFonts w:hint="eastAsia" w:asciiTheme="minorEastAsia" w:hAnsiTheme="minorEastAsia" w:eastAsiaTheme="minorEastAsia"/>
          <w:bCs w:val="0"/>
          <w:color w:val="000000" w:themeColor="text1"/>
          <w:sz w:val="36"/>
          <w:szCs w:val="24"/>
          <w14:textFill>
            <w14:solidFill>
              <w14:schemeClr w14:val="tx1"/>
            </w14:solidFill>
          </w14:textFill>
        </w:rPr>
        <w:t>项目招标公告</w:t>
      </w:r>
    </w:p>
    <w:p w14:paraId="5221F710">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14:paraId="06809E9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徐南陆域取排水工程施工临时用电工程采购箱变项目</w:t>
      </w:r>
      <w:r>
        <w:rPr>
          <w:rFonts w:hint="eastAsia"/>
          <w:color w:val="333333"/>
          <w:sz w:val="24"/>
          <w:szCs w:val="24"/>
          <w:lang w:val="en-US" w:eastAsia="zh-CN"/>
        </w:rPr>
        <w:t>;</w:t>
      </w:r>
      <w:r>
        <w:rPr>
          <w:rFonts w:hint="eastAsia"/>
          <w:color w:val="333333"/>
          <w:sz w:val="24"/>
          <w:szCs w:val="24"/>
          <w:u w:val="single"/>
          <w:lang w:val="en-US" w:eastAsia="zh-CN"/>
        </w:rPr>
        <w:t xml:space="preserve">  </w:t>
      </w:r>
    </w:p>
    <w:p w14:paraId="6D2622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物资-2025（内） </w:t>
      </w:r>
      <w:r>
        <w:rPr>
          <w:rFonts w:hint="eastAsia"/>
          <w:color w:val="333333"/>
          <w:sz w:val="24"/>
          <w:szCs w:val="24"/>
          <w:lang w:val="en-US" w:eastAsia="zh-CN"/>
        </w:rPr>
        <w:t>;</w:t>
      </w:r>
    </w:p>
    <w:p w14:paraId="69EE9D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14:paraId="45FE12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14:paraId="5CC1C9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14:paraId="2ADAD0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14:paraId="4C67DACE">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14:paraId="4E1EA9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徐南陆域取排水工程施工临时用电工程采购箱变项目</w:t>
      </w:r>
    </w:p>
    <w:p w14:paraId="541AF5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14:paraId="43AADD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3.交货期：2025年04月10日之前到货</w:t>
      </w:r>
    </w:p>
    <w:p w14:paraId="428827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14:paraId="3121D0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46"/>
        <w:tblW w:w="6362" w:type="pct"/>
        <w:tblInd w:w="-1103" w:type="dxa"/>
        <w:shd w:val="clear" w:color="auto" w:fill="auto"/>
        <w:tblLayout w:type="fixed"/>
        <w:tblCellMar>
          <w:top w:w="0" w:type="dxa"/>
          <w:left w:w="0" w:type="dxa"/>
          <w:bottom w:w="0" w:type="dxa"/>
          <w:right w:w="0" w:type="dxa"/>
        </w:tblCellMar>
      </w:tblPr>
      <w:tblGrid>
        <w:gridCol w:w="996"/>
        <w:gridCol w:w="2432"/>
        <w:gridCol w:w="3787"/>
        <w:gridCol w:w="763"/>
        <w:gridCol w:w="937"/>
        <w:gridCol w:w="1692"/>
      </w:tblGrid>
      <w:tr w14:paraId="348CF3B2">
        <w:tblPrEx>
          <w:tblCellMar>
            <w:top w:w="0" w:type="dxa"/>
            <w:left w:w="0" w:type="dxa"/>
            <w:bottom w:w="0" w:type="dxa"/>
            <w:right w:w="0" w:type="dxa"/>
          </w:tblCellMar>
        </w:tblPrEx>
        <w:trPr>
          <w:trHeight w:val="653" w:hRule="atLeast"/>
        </w:trPr>
        <w:tc>
          <w:tcPr>
            <w:tcW w:w="469"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EF7BD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146"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87D95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1785"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15E0C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359"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5C7502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441"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0D82B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797"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7F5BFF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193BF2C1">
        <w:tblPrEx>
          <w:shd w:val="clear" w:color="auto" w:fill="auto"/>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F3FC23">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ABE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组合型成套箱式变电站</w:t>
            </w:r>
          </w:p>
        </w:tc>
        <w:tc>
          <w:tcPr>
            <w:tcW w:w="17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25A02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S13-M-1000/10/0.4，详见图纸</w:t>
            </w:r>
          </w:p>
        </w:tc>
        <w:tc>
          <w:tcPr>
            <w:tcW w:w="3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0940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E741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7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010C8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报价须包含材料装卸费</w:t>
            </w:r>
          </w:p>
        </w:tc>
      </w:tr>
    </w:tbl>
    <w:p w14:paraId="4A3681D5">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440000.00</w:t>
      </w:r>
      <w:r>
        <w:rPr>
          <w:rFonts w:hint="eastAsia"/>
          <w:color w:val="333333"/>
          <w:sz w:val="24"/>
          <w:szCs w:val="24"/>
          <w:lang w:val="en-US" w:eastAsia="zh-CN"/>
        </w:rPr>
        <w:t>元</w:t>
      </w:r>
    </w:p>
    <w:p w14:paraId="25001B57">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14:paraId="0D5A1B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14:paraId="629A17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14:paraId="0CF0B9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2024年内三个月税收【税款所属日期】和三个月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14:paraId="3E09B2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金额不低于40万元</w:t>
      </w:r>
      <w:r>
        <w:rPr>
          <w:rFonts w:hint="eastAsia"/>
          <w:color w:val="333333"/>
          <w:sz w:val="24"/>
          <w:szCs w:val="24"/>
          <w:highlight w:val="none"/>
          <w:lang w:val="en-US" w:eastAsia="zh-CN"/>
        </w:rPr>
        <w:t>（请提供合同及发票复印件加盖公章，原件备查）</w:t>
      </w:r>
      <w:r>
        <w:rPr>
          <w:rFonts w:hint="eastAsia"/>
          <w:color w:val="333333"/>
          <w:sz w:val="24"/>
          <w:szCs w:val="24"/>
          <w:highlight w:val="none"/>
        </w:rPr>
        <w:t>；</w:t>
      </w:r>
    </w:p>
    <w:p w14:paraId="64FA51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14:paraId="60C597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投标人具有履行合同所必需的设备和专业技术能力的书面声明；</w:t>
      </w:r>
    </w:p>
    <w:p w14:paraId="196185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14:paraId="01483EB3">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14:paraId="63A6DC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2025年03月14日</w:t>
      </w:r>
      <w:r>
        <w:rPr>
          <w:rFonts w:hint="eastAsia"/>
          <w:color w:val="333333"/>
          <w:sz w:val="24"/>
          <w:szCs w:val="24"/>
          <w:highlight w:val="none"/>
        </w:rPr>
        <w:t>至202</w:t>
      </w:r>
      <w:r>
        <w:rPr>
          <w:rFonts w:hint="eastAsia"/>
          <w:color w:val="333333"/>
          <w:sz w:val="24"/>
          <w:szCs w:val="24"/>
          <w:highlight w:val="none"/>
          <w:lang w:val="en-US" w:eastAsia="zh-CN"/>
        </w:rPr>
        <w:t>5</w:t>
      </w:r>
      <w:r>
        <w:rPr>
          <w:rFonts w:hint="eastAsia"/>
          <w:color w:val="333333"/>
          <w:sz w:val="24"/>
          <w:szCs w:val="24"/>
          <w:highlight w:val="none"/>
        </w:rPr>
        <w:t>年</w:t>
      </w:r>
      <w:r>
        <w:rPr>
          <w:rFonts w:hint="eastAsia"/>
          <w:color w:val="333333"/>
          <w:sz w:val="24"/>
          <w:szCs w:val="24"/>
          <w:highlight w:val="none"/>
          <w:lang w:val="en-US" w:eastAsia="zh-CN"/>
        </w:rPr>
        <w:t>03月20日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14:paraId="5CC5E546">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14:paraId="0814EE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2025年03月24日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09CB1B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570DF1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4FED3F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D2EA897">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4676DC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056C4FAE">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D15DA19">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本项目采用经评审的最低评标价法</w:t>
      </w:r>
      <w:r>
        <w:rPr>
          <w:rFonts w:hint="eastAsia" w:cs="Times New Roman"/>
          <w:color w:val="333333"/>
          <w:kern w:val="2"/>
          <w:sz w:val="24"/>
          <w:szCs w:val="24"/>
          <w:lang w:val="en-US" w:eastAsia="zh-CN" w:bidi="ar-SA"/>
        </w:rPr>
        <w:t>。</w:t>
      </w:r>
    </w:p>
    <w:p w14:paraId="7C7AE3DC">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7EC462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14:paraId="0DF2750A">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1ACDD1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3735BC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56381E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630EAC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捌仟捌佰元整</w:t>
      </w:r>
      <w:r>
        <w:rPr>
          <w:rFonts w:hint="eastAsia"/>
          <w:color w:val="333333"/>
          <w:sz w:val="24"/>
          <w:szCs w:val="24"/>
        </w:rPr>
        <w:t>（￥</w:t>
      </w:r>
      <w:r>
        <w:rPr>
          <w:rFonts w:hint="eastAsia"/>
          <w:color w:val="333333"/>
          <w:sz w:val="24"/>
          <w:szCs w:val="24"/>
          <w:lang w:val="en-US" w:eastAsia="zh-CN"/>
        </w:rPr>
        <w:t>8800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423A50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2E7D5E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74E6B5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0DD6EA1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6274DF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28D9AB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65058B89">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0B8126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6DAAC9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25FD72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5ED8EC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杨</w:t>
      </w:r>
      <w:r>
        <w:rPr>
          <w:rFonts w:hint="eastAsia" w:ascii="宋体" w:hAnsi="宋体" w:cs="宋体"/>
          <w:sz w:val="24"/>
          <w:lang w:val="en-US" w:eastAsia="zh-CN"/>
        </w:rPr>
        <w:t>工</w:t>
      </w:r>
      <w:r>
        <w:rPr>
          <w:rFonts w:ascii="宋体" w:hAnsi="宋体" w:cs="宋体"/>
          <w:sz w:val="24"/>
        </w:rPr>
        <w:t xml:space="preserve">   </w:t>
      </w: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r>
        <w:rPr>
          <w:rFonts w:hint="eastAsia" w:ascii="宋体" w:hAnsi="宋体" w:cs="宋体"/>
          <w:sz w:val="24"/>
          <w:lang w:val="en-US" w:eastAsia="zh-CN"/>
        </w:rPr>
        <w:t>19901572048</w:t>
      </w:r>
      <w:r>
        <w:rPr>
          <w:rFonts w:hint="eastAsia"/>
          <w:color w:val="333333"/>
          <w:sz w:val="24"/>
          <w:szCs w:val="24"/>
        </w:rPr>
        <w:t xml:space="preserve">   </w:t>
      </w:r>
    </w:p>
    <w:p w14:paraId="09AEA72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49893D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471871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58F057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王先生  电  话：19901572108</w:t>
      </w:r>
    </w:p>
    <w:p w14:paraId="6996DDE6">
      <w:pPr>
        <w:keepNext w:val="0"/>
        <w:keepLines w:val="0"/>
        <w:pageBreakBefore w:val="0"/>
        <w:widowControl w:val="0"/>
        <w:kinsoku/>
        <w:wordWrap/>
        <w:overflowPunct/>
        <w:topLinePunct w:val="0"/>
        <w:autoSpaceDE/>
        <w:autoSpaceDN/>
        <w:bidi w:val="0"/>
        <w:adjustRightInd/>
        <w:snapToGrid/>
        <w:jc w:val="right"/>
        <w:textAlignment w:val="auto"/>
        <w:rPr>
          <w:b/>
          <w:color w:val="333333"/>
          <w:sz w:val="24"/>
          <w:szCs w:val="24"/>
        </w:rPr>
      </w:pPr>
      <w:r>
        <w:rPr>
          <w:rFonts w:hint="eastAsia"/>
          <w:color w:val="333333"/>
          <w:sz w:val="24"/>
          <w:szCs w:val="24"/>
          <w:lang w:val="en-US" w:eastAsia="zh-CN"/>
        </w:rPr>
        <w:t xml:space="preserve"> </w:t>
      </w:r>
      <w:r>
        <w:rPr>
          <w:rFonts w:hint="eastAsia"/>
          <w:color w:val="333333"/>
          <w:sz w:val="24"/>
          <w:szCs w:val="24"/>
        </w:rPr>
        <w:t>连云港市工业投资集团有限公司</w:t>
      </w:r>
    </w:p>
    <w:p w14:paraId="29DF0EA6">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p>
    <w:p w14:paraId="203AC514">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color w:val="333333"/>
          <w:sz w:val="24"/>
          <w:szCs w:val="24"/>
          <w:lang w:eastAsia="zh-CN"/>
        </w:rPr>
        <w:t>2025年03月14日</w:t>
      </w:r>
    </w:p>
    <w:p w14:paraId="2D99925F">
      <w:pPr>
        <w:rPr>
          <w:rFonts w:cs="仿宋" w:asciiTheme="minorEastAsia" w:hAnsiTheme="minorEastAsia" w:eastAsiaTheme="minorEastAsia"/>
          <w:bCs/>
          <w:snapToGrid w:val="0"/>
          <w:kern w:val="0"/>
          <w:szCs w:val="21"/>
        </w:rPr>
      </w:pPr>
    </w:p>
    <w:sectPr>
      <w:headerReference r:id="rId3" w:type="default"/>
      <w:footerReference r:id="rId4" w:type="default"/>
      <w:pgSz w:w="11907"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5A0BA">
    <w:pPr>
      <w:pStyle w:val="29"/>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32274">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732274">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D48A">
    <w:pPr>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32E52AF"/>
    <w:rsid w:val="04BF2247"/>
    <w:rsid w:val="0A283ED3"/>
    <w:rsid w:val="0EAB58A4"/>
    <w:rsid w:val="107161E2"/>
    <w:rsid w:val="10785AB5"/>
    <w:rsid w:val="108F6A5A"/>
    <w:rsid w:val="1187016F"/>
    <w:rsid w:val="14890946"/>
    <w:rsid w:val="167C0FF6"/>
    <w:rsid w:val="18117098"/>
    <w:rsid w:val="188E0403"/>
    <w:rsid w:val="1A134258"/>
    <w:rsid w:val="1C186806"/>
    <w:rsid w:val="1D4F1A4B"/>
    <w:rsid w:val="1EF7364B"/>
    <w:rsid w:val="200872A5"/>
    <w:rsid w:val="241F1A4B"/>
    <w:rsid w:val="247003BE"/>
    <w:rsid w:val="2573204F"/>
    <w:rsid w:val="25BC1060"/>
    <w:rsid w:val="25CA1C53"/>
    <w:rsid w:val="26CB54E5"/>
    <w:rsid w:val="279E2283"/>
    <w:rsid w:val="28177B03"/>
    <w:rsid w:val="2D44673B"/>
    <w:rsid w:val="2FDB716E"/>
    <w:rsid w:val="334246FA"/>
    <w:rsid w:val="336739E2"/>
    <w:rsid w:val="35BF7503"/>
    <w:rsid w:val="37702FC5"/>
    <w:rsid w:val="38A85BDE"/>
    <w:rsid w:val="3A04480F"/>
    <w:rsid w:val="3A0A364A"/>
    <w:rsid w:val="40A1497E"/>
    <w:rsid w:val="41FD4D22"/>
    <w:rsid w:val="429A6B0D"/>
    <w:rsid w:val="454A0F85"/>
    <w:rsid w:val="496E178C"/>
    <w:rsid w:val="4A08695A"/>
    <w:rsid w:val="4BB17561"/>
    <w:rsid w:val="50E33C7D"/>
    <w:rsid w:val="50EB04FA"/>
    <w:rsid w:val="512F6EC2"/>
    <w:rsid w:val="51341102"/>
    <w:rsid w:val="51346287"/>
    <w:rsid w:val="54F93C3C"/>
    <w:rsid w:val="551E7BB0"/>
    <w:rsid w:val="578137DE"/>
    <w:rsid w:val="57945BE0"/>
    <w:rsid w:val="584377BF"/>
    <w:rsid w:val="599D71ED"/>
    <w:rsid w:val="5A4C4901"/>
    <w:rsid w:val="5A993A94"/>
    <w:rsid w:val="5AB20948"/>
    <w:rsid w:val="5BDB6604"/>
    <w:rsid w:val="5CC606DB"/>
    <w:rsid w:val="5D4E06D0"/>
    <w:rsid w:val="65B62876"/>
    <w:rsid w:val="675F33D9"/>
    <w:rsid w:val="683C7AA3"/>
    <w:rsid w:val="690802CD"/>
    <w:rsid w:val="6E38652C"/>
    <w:rsid w:val="733F3BA1"/>
    <w:rsid w:val="73595D88"/>
    <w:rsid w:val="746F26E3"/>
    <w:rsid w:val="74E75055"/>
    <w:rsid w:val="75C10104"/>
    <w:rsid w:val="75CF516A"/>
    <w:rsid w:val="76DD68F5"/>
    <w:rsid w:val="77044D0E"/>
    <w:rsid w:val="77652F76"/>
    <w:rsid w:val="781030CC"/>
    <w:rsid w:val="794373B1"/>
    <w:rsid w:val="79BA4CCB"/>
    <w:rsid w:val="7AB826F4"/>
    <w:rsid w:val="7B65173F"/>
    <w:rsid w:val="7D6E474B"/>
    <w:rsid w:val="7E771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5">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79"/>
    <w:autoRedefine/>
    <w:qFormat/>
    <w:uiPriority w:val="0"/>
    <w:pPr>
      <w:keepNext/>
      <w:keepLines/>
      <w:spacing w:before="260" w:after="260" w:line="416" w:lineRule="auto"/>
      <w:outlineLvl w:val="2"/>
    </w:pPr>
    <w:rPr>
      <w:rFonts w:ascii="Calibri" w:hAnsi="Calibri"/>
      <w:b/>
      <w:bCs/>
      <w:kern w:val="0"/>
      <w:sz w:val="32"/>
      <w:szCs w:val="32"/>
    </w:rPr>
  </w:style>
  <w:style w:type="paragraph" w:styleId="7">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9">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10">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11">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2">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tabs>
        <w:tab w:val="left" w:pos="765"/>
      </w:tabs>
      <w:ind w:firstLine="420" w:firstLineChars="200"/>
    </w:pPr>
  </w:style>
  <w:style w:type="paragraph" w:styleId="3">
    <w:name w:val="Body Text Indent"/>
    <w:basedOn w:val="1"/>
    <w:link w:val="127"/>
    <w:autoRedefine/>
    <w:unhideWhenUsed/>
    <w:qFormat/>
    <w:uiPriority w:val="0"/>
    <w:pPr>
      <w:spacing w:after="120"/>
      <w:ind w:left="420" w:leftChars="200"/>
    </w:pPr>
    <w:rPr>
      <w:kern w:val="0"/>
      <w:sz w:val="20"/>
      <w:szCs w:val="24"/>
    </w:rPr>
  </w:style>
  <w:style w:type="paragraph" w:styleId="13">
    <w:name w:val="toc 7"/>
    <w:basedOn w:val="1"/>
    <w:next w:val="1"/>
    <w:autoRedefine/>
    <w:qFormat/>
    <w:uiPriority w:val="0"/>
    <w:pPr>
      <w:ind w:left="2520" w:leftChars="1200"/>
    </w:pPr>
    <w:rPr>
      <w:rFonts w:ascii="Calibri" w:hAnsi="Calibri"/>
      <w:szCs w:val="22"/>
    </w:rPr>
  </w:style>
  <w:style w:type="paragraph" w:styleId="14">
    <w:name w:val="Normal Indent"/>
    <w:basedOn w:val="1"/>
    <w:link w:val="117"/>
    <w:autoRedefine/>
    <w:qFormat/>
    <w:uiPriority w:val="0"/>
    <w:pPr>
      <w:ind w:firstLine="420" w:firstLineChars="200"/>
    </w:pPr>
    <w:rPr>
      <w:rFonts w:ascii="Calibri" w:hAnsi="Calibri"/>
      <w:szCs w:val="24"/>
    </w:rPr>
  </w:style>
  <w:style w:type="paragraph" w:styleId="15">
    <w:name w:val="caption"/>
    <w:basedOn w:val="1"/>
    <w:next w:val="1"/>
    <w:autoRedefine/>
    <w:qFormat/>
    <w:uiPriority w:val="0"/>
    <w:rPr>
      <w:rFonts w:ascii="Cambria" w:hAnsi="Cambria" w:eastAsia="黑体"/>
      <w:sz w:val="20"/>
    </w:rPr>
  </w:style>
  <w:style w:type="paragraph" w:styleId="16">
    <w:name w:val="Document Map"/>
    <w:basedOn w:val="1"/>
    <w:link w:val="135"/>
    <w:autoRedefine/>
    <w:unhideWhenUsed/>
    <w:qFormat/>
    <w:uiPriority w:val="0"/>
    <w:pPr>
      <w:shd w:val="clear" w:color="auto" w:fill="000080"/>
    </w:pPr>
  </w:style>
  <w:style w:type="paragraph" w:styleId="17">
    <w:name w:val="annotation text"/>
    <w:basedOn w:val="1"/>
    <w:link w:val="100"/>
    <w:autoRedefine/>
    <w:unhideWhenUsed/>
    <w:qFormat/>
    <w:uiPriority w:val="0"/>
    <w:pPr>
      <w:jc w:val="left"/>
    </w:pPr>
    <w:rPr>
      <w:rFonts w:ascii="Calibri" w:hAnsi="Calibri"/>
      <w:kern w:val="0"/>
      <w:sz w:val="20"/>
    </w:rPr>
  </w:style>
  <w:style w:type="paragraph" w:styleId="18">
    <w:name w:val="Body Text 3"/>
    <w:basedOn w:val="1"/>
    <w:link w:val="153"/>
    <w:autoRedefine/>
    <w:unhideWhenUsed/>
    <w:qFormat/>
    <w:uiPriority w:val="0"/>
    <w:pPr>
      <w:spacing w:after="120"/>
    </w:pPr>
    <w:rPr>
      <w:rFonts w:ascii="Calibri" w:hAnsi="Calibri"/>
      <w:kern w:val="0"/>
      <w:sz w:val="16"/>
      <w:szCs w:val="16"/>
    </w:rPr>
  </w:style>
  <w:style w:type="paragraph" w:styleId="19">
    <w:name w:val="Body Text"/>
    <w:basedOn w:val="1"/>
    <w:next w:val="1"/>
    <w:link w:val="59"/>
    <w:autoRedefine/>
    <w:unhideWhenUsed/>
    <w:qFormat/>
    <w:uiPriority w:val="0"/>
    <w:pPr>
      <w:spacing w:after="120"/>
    </w:pPr>
  </w:style>
  <w:style w:type="paragraph" w:styleId="20">
    <w:name w:val="List 2"/>
    <w:basedOn w:val="1"/>
    <w:autoRedefine/>
    <w:qFormat/>
    <w:uiPriority w:val="0"/>
    <w:pPr>
      <w:ind w:left="100" w:leftChars="200" w:hanging="200" w:hangingChars="200"/>
    </w:pPr>
    <w:rPr>
      <w:szCs w:val="24"/>
    </w:rPr>
  </w:style>
  <w:style w:type="paragraph" w:styleId="21">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autoRedefine/>
    <w:qFormat/>
    <w:uiPriority w:val="0"/>
    <w:pPr>
      <w:ind w:left="600" w:leftChars="600"/>
    </w:pPr>
    <w:rPr>
      <w:szCs w:val="24"/>
    </w:rPr>
  </w:style>
  <w:style w:type="paragraph" w:styleId="23">
    <w:name w:val="toc 3"/>
    <w:basedOn w:val="1"/>
    <w:next w:val="1"/>
    <w:autoRedefine/>
    <w:unhideWhenUsed/>
    <w:qFormat/>
    <w:uiPriority w:val="39"/>
    <w:pPr>
      <w:ind w:left="840" w:leftChars="400"/>
    </w:pPr>
  </w:style>
  <w:style w:type="paragraph" w:styleId="24">
    <w:name w:val="Plain Text"/>
    <w:basedOn w:val="1"/>
    <w:link w:val="76"/>
    <w:autoRedefine/>
    <w:unhideWhenUsed/>
    <w:qFormat/>
    <w:uiPriority w:val="0"/>
    <w:pPr>
      <w:spacing w:line="300" w:lineRule="auto"/>
    </w:pPr>
    <w:rPr>
      <w:rFonts w:ascii="宋体" w:hAnsi="Courier New"/>
    </w:rPr>
  </w:style>
  <w:style w:type="paragraph" w:styleId="25">
    <w:name w:val="toc 8"/>
    <w:basedOn w:val="1"/>
    <w:next w:val="1"/>
    <w:autoRedefine/>
    <w:qFormat/>
    <w:uiPriority w:val="0"/>
    <w:pPr>
      <w:ind w:left="2940" w:leftChars="1400"/>
    </w:pPr>
    <w:rPr>
      <w:rFonts w:ascii="Calibri" w:hAnsi="Calibri"/>
      <w:szCs w:val="22"/>
    </w:rPr>
  </w:style>
  <w:style w:type="paragraph" w:styleId="26">
    <w:name w:val="Date"/>
    <w:basedOn w:val="1"/>
    <w:next w:val="1"/>
    <w:link w:val="61"/>
    <w:autoRedefine/>
    <w:unhideWhenUsed/>
    <w:qFormat/>
    <w:uiPriority w:val="0"/>
    <w:pPr>
      <w:ind w:left="100" w:leftChars="2500"/>
    </w:pPr>
    <w:rPr>
      <w:szCs w:val="22"/>
    </w:rPr>
  </w:style>
  <w:style w:type="paragraph" w:styleId="27">
    <w:name w:val="Body Text Indent 2"/>
    <w:basedOn w:val="1"/>
    <w:link w:val="82"/>
    <w:autoRedefine/>
    <w:qFormat/>
    <w:uiPriority w:val="0"/>
    <w:pPr>
      <w:spacing w:after="120" w:line="480" w:lineRule="auto"/>
      <w:ind w:left="420" w:leftChars="200"/>
    </w:pPr>
    <w:rPr>
      <w:szCs w:val="24"/>
    </w:rPr>
  </w:style>
  <w:style w:type="paragraph" w:styleId="28">
    <w:name w:val="Balloon Text"/>
    <w:basedOn w:val="1"/>
    <w:link w:val="81"/>
    <w:autoRedefine/>
    <w:unhideWhenUsed/>
    <w:qFormat/>
    <w:uiPriority w:val="0"/>
    <w:rPr>
      <w:rFonts w:ascii="Calibri" w:hAnsi="Calibri"/>
      <w:kern w:val="0"/>
      <w:sz w:val="18"/>
      <w:szCs w:val="18"/>
    </w:rPr>
  </w:style>
  <w:style w:type="paragraph" w:styleId="29">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0">
    <w:name w:val="envelope return"/>
    <w:autoRedefine/>
    <w:unhideWhenUsed/>
    <w:qFormat/>
    <w:uiPriority w:val="0"/>
    <w:pPr>
      <w:widowControl w:val="0"/>
      <w:snapToGrid w:val="0"/>
      <w:spacing w:beforeLines="0" w:afterLines="0"/>
      <w:jc w:val="both"/>
    </w:pPr>
    <w:rPr>
      <w:rFonts w:hint="eastAsia" w:ascii="Arial" w:hAnsi="Arial" w:eastAsia="宋体" w:cs="Arial"/>
      <w:kern w:val="2"/>
      <w:sz w:val="21"/>
      <w:szCs w:val="24"/>
      <w:lang w:val="en-US" w:eastAsia="zh-CN" w:bidi="ar-SA"/>
    </w:rPr>
  </w:style>
  <w:style w:type="paragraph" w:styleId="31">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autoRedefine/>
    <w:unhideWhenUsed/>
    <w:qFormat/>
    <w:uiPriority w:val="39"/>
  </w:style>
  <w:style w:type="paragraph" w:styleId="33">
    <w:name w:val="toc 4"/>
    <w:basedOn w:val="1"/>
    <w:next w:val="1"/>
    <w:autoRedefine/>
    <w:qFormat/>
    <w:uiPriority w:val="0"/>
    <w:pPr>
      <w:ind w:left="1260" w:leftChars="600"/>
    </w:pPr>
    <w:rPr>
      <w:szCs w:val="21"/>
    </w:rPr>
  </w:style>
  <w:style w:type="paragraph" w:styleId="34">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5">
    <w:name w:val="List"/>
    <w:basedOn w:val="1"/>
    <w:autoRedefine/>
    <w:qFormat/>
    <w:uiPriority w:val="0"/>
    <w:pPr>
      <w:spacing w:line="240" w:lineRule="exact"/>
      <w:jc w:val="center"/>
    </w:pPr>
    <w:rPr>
      <w:rFonts w:ascii="仿宋_GB2312" w:eastAsia="仿宋_GB2312"/>
    </w:rPr>
  </w:style>
  <w:style w:type="paragraph" w:styleId="36">
    <w:name w:val="toc 6"/>
    <w:basedOn w:val="1"/>
    <w:next w:val="1"/>
    <w:autoRedefine/>
    <w:qFormat/>
    <w:uiPriority w:val="0"/>
    <w:pPr>
      <w:ind w:left="2100" w:leftChars="1000"/>
    </w:pPr>
    <w:rPr>
      <w:rFonts w:ascii="Calibri" w:hAnsi="Calibri"/>
      <w:szCs w:val="22"/>
    </w:rPr>
  </w:style>
  <w:style w:type="paragraph" w:styleId="37">
    <w:name w:val="Body Text Indent 3"/>
    <w:basedOn w:val="1"/>
    <w:link w:val="108"/>
    <w:autoRedefine/>
    <w:unhideWhenUsed/>
    <w:qFormat/>
    <w:uiPriority w:val="0"/>
    <w:pPr>
      <w:ind w:firstLine="600"/>
    </w:pPr>
    <w:rPr>
      <w:rFonts w:ascii="宋体" w:hAnsi="宋体"/>
      <w:kern w:val="0"/>
      <w:sz w:val="20"/>
      <w:szCs w:val="24"/>
    </w:rPr>
  </w:style>
  <w:style w:type="paragraph" w:styleId="38">
    <w:name w:val="toc 2"/>
    <w:basedOn w:val="1"/>
    <w:next w:val="1"/>
    <w:autoRedefine/>
    <w:unhideWhenUsed/>
    <w:qFormat/>
    <w:uiPriority w:val="39"/>
    <w:pPr>
      <w:ind w:left="420" w:leftChars="200"/>
    </w:pPr>
  </w:style>
  <w:style w:type="paragraph" w:styleId="39">
    <w:name w:val="toc 9"/>
    <w:basedOn w:val="1"/>
    <w:next w:val="1"/>
    <w:autoRedefine/>
    <w:qFormat/>
    <w:uiPriority w:val="0"/>
    <w:pPr>
      <w:ind w:left="3360" w:leftChars="1600"/>
    </w:pPr>
    <w:rPr>
      <w:rFonts w:ascii="Calibri" w:hAnsi="Calibri"/>
      <w:szCs w:val="22"/>
    </w:rPr>
  </w:style>
  <w:style w:type="paragraph" w:styleId="40">
    <w:name w:val="Body Text 2"/>
    <w:basedOn w:val="1"/>
    <w:link w:val="140"/>
    <w:autoRedefine/>
    <w:qFormat/>
    <w:uiPriority w:val="0"/>
    <w:pPr>
      <w:spacing w:after="120" w:line="480" w:lineRule="auto"/>
    </w:pPr>
  </w:style>
  <w:style w:type="paragraph" w:styleId="41">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2">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3">
    <w:name w:val="index 1"/>
    <w:basedOn w:val="1"/>
    <w:next w:val="1"/>
    <w:autoRedefine/>
    <w:qFormat/>
    <w:uiPriority w:val="0"/>
    <w:rPr>
      <w:szCs w:val="24"/>
    </w:rPr>
  </w:style>
  <w:style w:type="paragraph" w:styleId="44">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5">
    <w:name w:val="annotation subject"/>
    <w:basedOn w:val="17"/>
    <w:next w:val="17"/>
    <w:link w:val="142"/>
    <w:autoRedefine/>
    <w:unhideWhenUsed/>
    <w:qFormat/>
    <w:uiPriority w:val="0"/>
    <w:rPr>
      <w:b/>
      <w:bCs/>
    </w:r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unhideWhenUsed/>
    <w:qFormat/>
    <w:uiPriority w:val="99"/>
    <w:rPr>
      <w:rFonts w:hint="default" w:ascii="Consolas" w:hAnsi="Consolas" w:eastAsia="Consolas" w:cs="Consolas"/>
      <w:sz w:val="21"/>
      <w:szCs w:val="21"/>
    </w:rPr>
  </w:style>
  <w:style w:type="character" w:customStyle="1" w:styleId="59">
    <w:name w:val="正文文本 Char"/>
    <w:link w:val="19"/>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6"/>
    <w:autoRedefine/>
    <w:qFormat/>
    <w:uiPriority w:val="0"/>
    <w:rPr>
      <w:kern w:val="2"/>
      <w:sz w:val="21"/>
      <w:szCs w:val="22"/>
    </w:rPr>
  </w:style>
  <w:style w:type="character" w:customStyle="1" w:styleId="62">
    <w:name w:val="标题 6 Char"/>
    <w:link w:val="9"/>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4"/>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4"/>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6"/>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8"/>
    <w:autoRedefine/>
    <w:qFormat/>
    <w:uiPriority w:val="0"/>
    <w:rPr>
      <w:rFonts w:ascii="Calibri" w:hAnsi="Calibri" w:eastAsia="宋体" w:cs="Times New Roman"/>
      <w:sz w:val="18"/>
      <w:szCs w:val="18"/>
    </w:rPr>
  </w:style>
  <w:style w:type="character" w:customStyle="1" w:styleId="82">
    <w:name w:val="正文文本缩进 2 Char"/>
    <w:link w:val="27"/>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9"/>
    <w:link w:val="83"/>
    <w:autoRedefine/>
    <w:qFormat/>
    <w:uiPriority w:val="0"/>
    <w:pPr>
      <w:spacing w:line="360" w:lineRule="auto"/>
    </w:pPr>
    <w:rPr>
      <w:rFonts w:ascii="宋体" w:cs="宋体"/>
      <w:color w:val="000000"/>
      <w:szCs w:val="24"/>
    </w:rPr>
  </w:style>
  <w:style w:type="character" w:customStyle="1" w:styleId="85">
    <w:name w:val="HTML 预设格式 Char"/>
    <w:link w:val="41"/>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4"/>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7"/>
    <w:autoRedefine/>
    <w:qFormat/>
    <w:uiPriority w:val="0"/>
    <w:rPr>
      <w:rFonts w:ascii="Calibri" w:hAnsi="Calibri" w:eastAsia="宋体" w:cs="Times New Roman"/>
    </w:rPr>
  </w:style>
  <w:style w:type="character" w:customStyle="1" w:styleId="101">
    <w:name w:val="页眉 Char"/>
    <w:link w:val="31"/>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7"/>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10"/>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customStyle="1"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11"/>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4"/>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customStyle="1"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5"/>
    <w:autoRedefine/>
    <w:qFormat/>
    <w:uiPriority w:val="0"/>
    <w:rPr>
      <w:rFonts w:ascii="Cambria" w:hAnsi="Cambria" w:eastAsia="宋体" w:cs="Times New Roman"/>
      <w:b/>
      <w:bCs/>
      <w:sz w:val="32"/>
      <w:szCs w:val="32"/>
    </w:rPr>
  </w:style>
  <w:style w:type="character" w:customStyle="1" w:styleId="127">
    <w:name w:val="正文文本缩进 Char"/>
    <w:link w:val="3"/>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2"/>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6"/>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40"/>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5"/>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8"/>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8"/>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6"/>
    <w:link w:val="159"/>
    <w:autoRedefine/>
    <w:qFormat/>
    <w:uiPriority w:val="0"/>
    <w:pPr>
      <w:spacing w:line="413" w:lineRule="auto"/>
    </w:pPr>
    <w:rPr>
      <w:rFonts w:ascii="Arial" w:hAnsi="Arial"/>
      <w:sz w:val="24"/>
    </w:rPr>
  </w:style>
  <w:style w:type="character" w:customStyle="1" w:styleId="161">
    <w:name w:val="标题 4 Char"/>
    <w:link w:val="7"/>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9"/>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4"/>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autoRedefine/>
    <w:qFormat/>
    <w:uiPriority w:val="0"/>
  </w:style>
  <w:style w:type="paragraph" w:customStyle="1" w:styleId="171">
    <w:name w:val="样式 标题 2 + Times New Roman 四号 非加粗 段前: 5 磅 段后: 0 磅 行距: 固定值 20..."/>
    <w:basedOn w:val="5"/>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6"/>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autoRedefine/>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autoRedefine/>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autoRedefine/>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autoRedefine/>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autoRedefine/>
    <w:qFormat/>
    <w:uiPriority w:val="0"/>
    <w:rPr>
      <w:szCs w:val="24"/>
    </w:rPr>
  </w:style>
  <w:style w:type="paragraph" w:customStyle="1" w:styleId="196">
    <w:name w:val="CM47"/>
    <w:basedOn w:val="105"/>
    <w:next w:val="105"/>
    <w:autoRedefine/>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autoRedefine/>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autoRedefine/>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autoRedefine/>
    <w:qFormat/>
    <w:uiPriority w:val="0"/>
    <w:rPr>
      <w:sz w:val="24"/>
      <w:szCs w:val="24"/>
    </w:rPr>
  </w:style>
  <w:style w:type="paragraph" w:customStyle="1" w:styleId="204">
    <w:name w:val="CM101"/>
    <w:basedOn w:val="105"/>
    <w:next w:val="105"/>
    <w:autoRedefine/>
    <w:qFormat/>
    <w:uiPriority w:val="0"/>
    <w:pPr>
      <w:spacing w:after="800"/>
    </w:pPr>
    <w:rPr>
      <w:color w:val="auto"/>
    </w:rPr>
  </w:style>
  <w:style w:type="paragraph" w:customStyle="1" w:styleId="205">
    <w:name w:val="章标题"/>
    <w:basedOn w:val="1"/>
    <w:next w:val="1"/>
    <w:autoRedefine/>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autoRedefine/>
    <w:qFormat/>
    <w:uiPriority w:val="0"/>
    <w:pPr>
      <w:spacing w:beforeLines="50" w:afterLines="100"/>
      <w:jc w:val="center"/>
    </w:pPr>
  </w:style>
  <w:style w:type="paragraph" w:customStyle="1" w:styleId="210">
    <w:name w:val="列出段落2"/>
    <w:basedOn w:val="1"/>
    <w:autoRedefine/>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autoRedefine/>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5"/>
    <w:autoRedefine/>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autoRedefine/>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autoRedefine/>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4"/>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4"/>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autoRedefine/>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autoRedefine/>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autoRedefine/>
    <w:qFormat/>
    <w:uiPriority w:val="0"/>
    <w:pPr>
      <w:spacing w:line="540" w:lineRule="atLeast"/>
    </w:pPr>
    <w:rPr>
      <w:color w:val="auto"/>
    </w:rPr>
  </w:style>
  <w:style w:type="paragraph" w:customStyle="1" w:styleId="236">
    <w:name w:val="Char Char2"/>
    <w:basedOn w:val="16"/>
    <w:autoRedefine/>
    <w:qFormat/>
    <w:uiPriority w:val="0"/>
    <w:rPr>
      <w:rFonts w:ascii="Calibri" w:hAnsi="Calibri"/>
      <w:szCs w:val="24"/>
    </w:rPr>
  </w:style>
  <w:style w:type="paragraph" w:customStyle="1" w:styleId="237">
    <w:name w:val="CM69"/>
    <w:basedOn w:val="105"/>
    <w:next w:val="105"/>
    <w:autoRedefine/>
    <w:qFormat/>
    <w:uiPriority w:val="0"/>
    <w:pPr>
      <w:spacing w:line="400" w:lineRule="atLeast"/>
    </w:pPr>
    <w:rPr>
      <w:color w:val="auto"/>
    </w:rPr>
  </w:style>
  <w:style w:type="paragraph" w:customStyle="1" w:styleId="238">
    <w:name w:val="批注文字1"/>
    <w:basedOn w:val="1"/>
    <w:autoRedefine/>
    <w:unhideWhenUsed/>
    <w:qFormat/>
    <w:uiPriority w:val="0"/>
    <w:rPr>
      <w:sz w:val="20"/>
    </w:rPr>
  </w:style>
  <w:style w:type="paragraph" w:customStyle="1" w:styleId="239">
    <w:name w:val="xl32"/>
    <w:basedOn w:val="1"/>
    <w:autoRedefine/>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autoRedefine/>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autoRedefine/>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4"/>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6"/>
    <w:autoRedefine/>
    <w:qFormat/>
    <w:uiPriority w:val="0"/>
    <w:rPr>
      <w:rFonts w:ascii="Tahoma" w:hAnsi="Tahoma"/>
      <w:sz w:val="24"/>
      <w:szCs w:val="24"/>
    </w:rPr>
  </w:style>
  <w:style w:type="paragraph" w:customStyle="1" w:styleId="252">
    <w:name w:val="c_"/>
    <w:autoRedefine/>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autoRedefine/>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autoRedefine/>
    <w:qFormat/>
    <w:uiPriority w:val="0"/>
    <w:rPr>
      <w:color w:val="auto"/>
    </w:rPr>
  </w:style>
  <w:style w:type="paragraph" w:customStyle="1"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4"/>
    <w:next w:val="1"/>
    <w:autoRedefine/>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autoRedefine/>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autoRedefine/>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autoRedefine/>
    <w:qFormat/>
    <w:uiPriority w:val="0"/>
    <w:pPr>
      <w:spacing w:line="440" w:lineRule="atLeast"/>
    </w:pPr>
    <w:rPr>
      <w:color w:val="auto"/>
    </w:rPr>
  </w:style>
  <w:style w:type="paragraph" w:customStyle="1" w:styleId="265">
    <w:name w:val="纯文本1"/>
    <w:basedOn w:val="1"/>
    <w:next w:val="43"/>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autoRedefine/>
    <w:qFormat/>
    <w:uiPriority w:val="0"/>
    <w:pPr>
      <w:spacing w:after="160"/>
    </w:pPr>
    <w:rPr>
      <w:color w:val="auto"/>
    </w:rPr>
  </w:style>
  <w:style w:type="paragraph" w:customStyle="1" w:styleId="268">
    <w:name w:val="列表段落1"/>
    <w:basedOn w:val="1"/>
    <w:autoRedefine/>
    <w:qFormat/>
    <w:uiPriority w:val="0"/>
    <w:pPr>
      <w:ind w:firstLine="420" w:firstLineChars="200"/>
    </w:pPr>
  </w:style>
  <w:style w:type="paragraph" w:customStyle="1" w:styleId="269">
    <w:name w:val="图表五号"/>
    <w:basedOn w:val="1"/>
    <w:autoRedefine/>
    <w:qFormat/>
    <w:uiPriority w:val="0"/>
    <w:pPr>
      <w:autoSpaceDE w:val="0"/>
      <w:autoSpaceDN w:val="0"/>
      <w:adjustRightInd w:val="0"/>
      <w:snapToGrid w:val="0"/>
      <w:spacing w:line="20" w:lineRule="atLeast"/>
      <w:jc w:val="center"/>
    </w:pPr>
  </w:style>
  <w:style w:type="paragraph" w:customStyle="1" w:styleId="270">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271">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autoRedefine/>
    <w:qFormat/>
    <w:uiPriority w:val="0"/>
    <w:pPr>
      <w:spacing w:line="360" w:lineRule="auto"/>
      <w:outlineLvl w:val="2"/>
    </w:pPr>
    <w:rPr>
      <w:rFonts w:hAnsi="宋体" w:cs="黑体"/>
      <w:b/>
      <w:color w:val="auto"/>
      <w:sz w:val="21"/>
      <w:szCs w:val="21"/>
    </w:rPr>
  </w:style>
  <w:style w:type="paragraph" w:customStyle="1" w:styleId="273">
    <w:name w:val="表头"/>
    <w:basedOn w:val="1"/>
    <w:autoRedefine/>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autoRedefine/>
    <w:qFormat/>
    <w:uiPriority w:val="0"/>
    <w:rPr>
      <w:color w:val="auto"/>
    </w:rPr>
  </w:style>
  <w:style w:type="paragraph" w:customStyle="1" w:styleId="275">
    <w:name w:val="标题2"/>
    <w:basedOn w:val="4"/>
    <w:autoRedefine/>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6"/>
    <w:autoRedefine/>
    <w:qFormat/>
    <w:uiPriority w:val="0"/>
    <w:rPr>
      <w:rFonts w:ascii="Calibri" w:hAnsi="Calibri"/>
      <w:szCs w:val="24"/>
    </w:rPr>
  </w:style>
  <w:style w:type="paragraph" w:customStyle="1" w:styleId="277">
    <w:name w:val="样式 标题 3 + (中文) 黑体 小四 非加粗 段前: 7.8 磅 段后: 0 磅 行距: 固定值 20 磅"/>
    <w:basedOn w:val="6"/>
    <w:autoRedefine/>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autoRedefine/>
    <w:qFormat/>
    <w:uiPriority w:val="0"/>
    <w:pPr>
      <w:spacing w:line="400" w:lineRule="atLeast"/>
    </w:pPr>
    <w:rPr>
      <w:color w:val="auto"/>
    </w:rPr>
  </w:style>
  <w:style w:type="paragraph" w:customStyle="1" w:styleId="279">
    <w:name w:val="P7"/>
    <w:autoRedefine/>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autoRedefine/>
    <w:qFormat/>
    <w:uiPriority w:val="0"/>
    <w:pPr>
      <w:spacing w:after="628"/>
    </w:pPr>
    <w:rPr>
      <w:color w:val="auto"/>
    </w:rPr>
  </w:style>
  <w:style w:type="paragraph" w:customStyle="1" w:styleId="282">
    <w:name w:val="CM19"/>
    <w:basedOn w:val="105"/>
    <w:next w:val="105"/>
    <w:autoRedefine/>
    <w:qFormat/>
    <w:uiPriority w:val="0"/>
    <w:pPr>
      <w:spacing w:line="398" w:lineRule="atLeast"/>
    </w:pPr>
    <w:rPr>
      <w:color w:val="auto"/>
    </w:rPr>
  </w:style>
  <w:style w:type="paragraph" w:customStyle="1" w:styleId="283">
    <w:name w:val="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autoRedefine/>
    <w:qFormat/>
    <w:uiPriority w:val="0"/>
    <w:rPr>
      <w:b/>
    </w:rPr>
  </w:style>
  <w:style w:type="character" w:customStyle="1" w:styleId="285">
    <w:name w:val="t-exception-class-name"/>
    <w:basedOn w:val="48"/>
    <w:autoRedefine/>
    <w:qFormat/>
    <w:uiPriority w:val="0"/>
    <w:rPr>
      <w:b/>
      <w:color w:val="0000FF"/>
      <w:sz w:val="24"/>
      <w:szCs w:val="24"/>
      <w:shd w:val="clear" w:color="auto" w:fill="E1E1E1"/>
    </w:rPr>
  </w:style>
  <w:style w:type="character" w:customStyle="1" w:styleId="286">
    <w:name w:val="t-exception-stack-controls"/>
    <w:basedOn w:val="48"/>
    <w:autoRedefine/>
    <w:qFormat/>
    <w:uiPriority w:val="0"/>
  </w:style>
  <w:style w:type="character" w:customStyle="1" w:styleId="287">
    <w:name w:val="current"/>
    <w:basedOn w:val="48"/>
    <w:autoRedefine/>
    <w:qFormat/>
    <w:uiPriority w:val="0"/>
    <w:rPr>
      <w:color w:val="FFFFFF"/>
      <w:sz w:val="27"/>
      <w:szCs w:val="27"/>
      <w:u w:val="none"/>
      <w:bdr w:val="single" w:color="C0C0C0" w:sz="6" w:space="0"/>
      <w:shd w:val="clear" w:color="auto" w:fill="809FFF"/>
    </w:rPr>
  </w:style>
  <w:style w:type="character" w:customStyle="1" w:styleId="288">
    <w:name w:val="t-render-object-error"/>
    <w:basedOn w:val="48"/>
    <w:autoRedefine/>
    <w:qFormat/>
    <w:uiPriority w:val="0"/>
    <w:rPr>
      <w:b/>
      <w:i/>
      <w:color w:val="FF0000"/>
    </w:rPr>
  </w:style>
  <w:style w:type="character" w:customStyle="1" w:styleId="289">
    <w:name w:val="t-tree-expanded"/>
    <w:basedOn w:val="48"/>
    <w:autoRedefine/>
    <w:qFormat/>
    <w:uiPriority w:val="0"/>
  </w:style>
  <w:style w:type="character" w:customStyle="1" w:styleId="290">
    <w:name w:val="t-ajax-wait"/>
    <w:basedOn w:val="48"/>
    <w:autoRedefine/>
    <w:qFormat/>
    <w:uiPriority w:val="0"/>
  </w:style>
  <w:style w:type="character" w:customStyle="1" w:styleId="291">
    <w:name w:val="hover13"/>
    <w:basedOn w:val="48"/>
    <w:autoRedefine/>
    <w:qFormat/>
    <w:uiPriority w:val="0"/>
    <w:rPr>
      <w:color w:val="FFFFFF"/>
      <w:shd w:val="clear" w:color="auto" w:fill="00C1B3"/>
    </w:rPr>
  </w:style>
  <w:style w:type="character" w:customStyle="1" w:styleId="292">
    <w:name w:val="hover14"/>
    <w:basedOn w:val="48"/>
    <w:autoRedefine/>
    <w:qFormat/>
    <w:uiPriority w:val="0"/>
    <w:rPr>
      <w:color w:val="FFFFFF"/>
      <w:shd w:val="clear" w:color="auto" w:fill="00C1B3"/>
    </w:rPr>
  </w:style>
  <w:style w:type="character" w:customStyle="1" w:styleId="293">
    <w:name w:val="hover15"/>
    <w:basedOn w:val="48"/>
    <w:autoRedefine/>
    <w:qFormat/>
    <w:uiPriority w:val="0"/>
    <w:rPr>
      <w:sz w:val="21"/>
      <w:szCs w:val="21"/>
    </w:rPr>
  </w:style>
  <w:style w:type="paragraph" w:customStyle="1" w:styleId="294">
    <w:name w:val="正文 New New New New New New New New New New New New New New New New New New New"/>
    <w:autoRedefine/>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autoRedefine/>
    <w:qFormat/>
    <w:uiPriority w:val="0"/>
    <w:pPr>
      <w:ind w:firstLine="420" w:firstLineChars="200"/>
    </w:pPr>
    <w:rPr>
      <w:rFonts w:ascii="Calibri" w:hAnsi="Calibri"/>
      <w:szCs w:val="22"/>
    </w:rPr>
  </w:style>
  <w:style w:type="paragraph" w:customStyle="1" w:styleId="297">
    <w:name w:val="TOC 标题2"/>
    <w:basedOn w:val="4"/>
    <w:next w:val="1"/>
    <w:autoRedefine/>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98">
    <w:name w:val="font31"/>
    <w:basedOn w:val="48"/>
    <w:autoRedefine/>
    <w:qFormat/>
    <w:uiPriority w:val="0"/>
    <w:rPr>
      <w:rFonts w:hint="default" w:ascii="Times New Roman" w:hAnsi="Times New Roman" w:cs="Times New Roman"/>
      <w:color w:val="333333"/>
      <w:sz w:val="20"/>
      <w:szCs w:val="20"/>
      <w:u w:val="none"/>
    </w:rPr>
  </w:style>
  <w:style w:type="paragraph" w:customStyle="1" w:styleId="299">
    <w:name w:val="Table Text"/>
    <w:basedOn w:val="1"/>
    <w:autoRedefine/>
    <w:semiHidden/>
    <w:qFormat/>
    <w:uiPriority w:val="0"/>
    <w:rPr>
      <w:rFonts w:ascii="宋体" w:hAnsi="宋体" w:eastAsia="宋体" w:cs="宋体"/>
      <w:sz w:val="19"/>
      <w:szCs w:val="19"/>
      <w:lang w:val="en-US" w:eastAsia="en-US" w:bidi="ar-SA"/>
    </w:rPr>
  </w:style>
  <w:style w:type="table" w:customStyle="1" w:styleId="300">
    <w:name w:val="Table Normal"/>
    <w:autoRedefine/>
    <w:unhideWhenUsed/>
    <w:qFormat/>
    <w:uiPriority w:val="0"/>
    <w:tblPr>
      <w:tblCellMar>
        <w:top w:w="0" w:type="dxa"/>
        <w:left w:w="0" w:type="dxa"/>
        <w:bottom w:w="0" w:type="dxa"/>
        <w:right w:w="0" w:type="dxa"/>
      </w:tblCellMar>
    </w:tblPr>
  </w:style>
  <w:style w:type="character" w:customStyle="1" w:styleId="301">
    <w:name w:val="font21"/>
    <w:basedOn w:val="48"/>
    <w:autoRedefine/>
    <w:qFormat/>
    <w:uiPriority w:val="0"/>
    <w:rPr>
      <w:rFonts w:hint="default" w:ascii="Times New Roman" w:hAnsi="Times New Roman" w:cs="Times New Roman"/>
      <w:color w:val="FF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1584</Words>
  <Characters>1823</Characters>
  <Lines>25</Lines>
  <Paragraphs>23</Paragraphs>
  <TotalTime>0</TotalTime>
  <ScaleCrop>false</ScaleCrop>
  <LinksUpToDate>false</LinksUpToDate>
  <CharactersWithSpaces>1857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2021-01-29T15:28:00Z</dcterms:created>
  <dc:creator>郜效明</dc:creator>
  <cp:lastModifiedBy>木木</cp:lastModifiedBy>
  <cp:lastPrinted>2024-07-18T07:33:00Z</cp:lastPrinted>
  <dcterms:modified xsi:type="dcterms:W3CDTF">2025-03-14T06:49:22Z</dcterms:modified>
  <dc:title>江苏中烟工业有限责任公司徐州卷烟厂十三台开利水冷式冷水机组维保项目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C7650B94A2334F4880A5A2C12758D8E4_13</vt:lpwstr>
  </property>
</Properties>
</file>