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8F9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8B8B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三峡青口盐场450MW渔光互补“光伏复合”项目光伏#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场区集电线路附属安装工程电缆试验采购项目</w:t>
      </w:r>
    </w:p>
    <w:p w14:paraId="5D8F9871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4C9BC6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eastAsia="zh-CN"/>
        </w:rPr>
        <w:t>三峡青口盐场450MW渔光互补“光伏复合”项目光伏#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7</w:t>
      </w:r>
      <w:r>
        <w:rPr>
          <w:rFonts w:hint="eastAsia" w:ascii="宋体" w:hAnsi="宋体" w:cs="宋体"/>
          <w:sz w:val="24"/>
          <w:u w:val="single"/>
          <w:lang w:eastAsia="zh-CN"/>
        </w:rPr>
        <w:t>场区集电线路附属安装工程电缆试验采购项目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 w14:paraId="38C3890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10675" w:type="dxa"/>
        <w:tblInd w:w="-1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625"/>
        <w:gridCol w:w="988"/>
        <w:gridCol w:w="937"/>
        <w:gridCol w:w="1025"/>
        <w:gridCol w:w="3763"/>
        <w:gridCol w:w="937"/>
        <w:gridCol w:w="950"/>
        <w:gridCol w:w="950"/>
      </w:tblGrid>
      <w:tr w14:paraId="2267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GB50150试验项目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线路编号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集电线路总长度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电缆型号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74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绝缘电阻</w:t>
            </w:r>
          </w:p>
          <w:p w14:paraId="578E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交流耐压</w:t>
            </w:r>
          </w:p>
          <w:p w14:paraId="2E8A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相序核对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C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5636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7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88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08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需要有 相应的 试验资质以及出具对应的试验报告(报价须包含人员往返及勘察现场及货物运输费用)</w:t>
            </w:r>
          </w:p>
        </w:tc>
      </w:tr>
      <w:tr w14:paraId="5942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9F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C0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D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1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C61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56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C3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7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5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4A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7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642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C1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39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A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B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89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9E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9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C8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6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1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3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0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50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1C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8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2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7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D1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E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5099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F43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00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88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5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3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D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C4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B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C43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EF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19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2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8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C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E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71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1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24D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6D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90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A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0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D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1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1F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0E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6D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0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E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2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A8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6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567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A4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13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1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6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9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F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7A0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6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E1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3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7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3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D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45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2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1AA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42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E2A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98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A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6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7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C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01F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83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59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A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5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A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D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8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0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2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3B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59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3CB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E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69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4E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2C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9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A2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7B9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A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9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6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D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4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0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FE0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45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9D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F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97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360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41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F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C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C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9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4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E90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7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B3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D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7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7C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A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01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5C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C1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F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B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0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E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6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391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6F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EE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46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2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04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7F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4C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8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54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1673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E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F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BB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2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1F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9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053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82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29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C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6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2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649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CA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C6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B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0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3D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C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0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C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16D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6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1F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7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F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E7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F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9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7A8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E6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A0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8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6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C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D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8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7E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8E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C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D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5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D4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7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0A5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4CE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F9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1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6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40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C65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EF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76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A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5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E4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5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8EA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F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62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E8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8B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DB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7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4D8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1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D8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1A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5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C9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F4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5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64E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22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CF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D6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83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6D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0E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19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5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3271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C9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C29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5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8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C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B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FD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D0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40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4F6D99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</w:rPr>
      </w:pPr>
    </w:p>
    <w:p w14:paraId="39F5E717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eastAsia="zh-CN"/>
        </w:rPr>
        <w:t>说明：试验按每条线路计算，共计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6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eastAsia="zh-CN"/>
        </w:rPr>
        <w:t>条集电线路，每条线路由不同型号电缆组成</w:t>
      </w:r>
    </w:p>
    <w:p w14:paraId="7E5D1E80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价包括技术资料（含软件资料）和技术配合、技术服务、增值税及其他相关税费等费用（如果国家政策有变动，依据国家最新政策变动）。</w:t>
      </w:r>
    </w:p>
    <w:p w14:paraId="22D292AE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日前</w:t>
      </w:r>
      <w:r>
        <w:rPr>
          <w:rFonts w:hint="eastAsia" w:ascii="宋体" w:hAnsi="宋体" w:cs="宋体"/>
          <w:sz w:val="24"/>
          <w:lang w:val="en-US" w:eastAsia="zh-CN"/>
        </w:rPr>
        <w:t>检测</w:t>
      </w:r>
      <w:r>
        <w:rPr>
          <w:rFonts w:hint="eastAsia" w:ascii="宋体" w:hAnsi="宋体" w:cs="宋体"/>
          <w:sz w:val="24"/>
          <w:highlight w:val="none"/>
        </w:rPr>
        <w:t>完</w:t>
      </w:r>
      <w:r>
        <w:rPr>
          <w:rFonts w:hint="eastAsia" w:ascii="宋体" w:hAnsi="宋体" w:cs="宋体"/>
          <w:sz w:val="24"/>
        </w:rPr>
        <w:t>毕</w:t>
      </w:r>
      <w:r>
        <w:rPr>
          <w:rFonts w:hint="eastAsia" w:ascii="宋体" w:hAnsi="宋体" w:cs="宋体"/>
          <w:sz w:val="24"/>
          <w:lang w:val="en-US" w:eastAsia="zh-CN"/>
        </w:rPr>
        <w:t>并出具试验报告</w:t>
      </w:r>
      <w:r>
        <w:rPr>
          <w:rFonts w:hint="eastAsia" w:ascii="宋体" w:hAnsi="宋体" w:cs="宋体"/>
          <w:sz w:val="24"/>
        </w:rPr>
        <w:t>。</w:t>
      </w:r>
    </w:p>
    <w:p w14:paraId="37AF8F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4B8167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3581A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6F4CBAF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9AB6A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B0C460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7A87F26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</w:t>
      </w:r>
      <w:r>
        <w:rPr>
          <w:rFonts w:hint="eastAsia" w:ascii="宋体" w:hAnsi="宋体" w:cs="宋体"/>
          <w:sz w:val="24"/>
          <w:lang w:eastAsia="zh-CN"/>
        </w:rPr>
        <w:t>【具有电力承装修（试）施工四级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资质】</w:t>
      </w:r>
      <w:r>
        <w:rPr>
          <w:rFonts w:hint="eastAsia" w:ascii="宋体" w:hAnsi="宋体" w:cs="宋体"/>
          <w:sz w:val="24"/>
        </w:rPr>
        <w:t>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7FFD9C9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6C5436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人应有依法缴纳税收的良好记录；</w:t>
      </w:r>
    </w:p>
    <w:p w14:paraId="3C55050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 w14:paraId="2B0F789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04B5AF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0D8083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42000元（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066BDC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6A451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</w:t>
      </w:r>
      <w:r>
        <w:rPr>
          <w:rFonts w:hint="eastAsia" w:ascii="宋体" w:hAnsi="宋体" w:cs="宋体"/>
          <w:sz w:val="24"/>
          <w:lang w:val="en-US" w:eastAsia="zh-CN"/>
        </w:rPr>
        <w:t>证书</w:t>
      </w:r>
      <w:r>
        <w:rPr>
          <w:rFonts w:hint="eastAsia" w:ascii="宋体" w:hAnsi="宋体" w:cs="宋体"/>
          <w:sz w:val="24"/>
          <w:lang w:eastAsia="zh-CN"/>
        </w:rPr>
        <w:t>；承诺书（具体格式详见附录）采用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0573D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C0E6B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51CC29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501F6CB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ECA01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7FFB98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1602B8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提供真实、有效、合法的增值税专用发票，乙方</w:t>
      </w:r>
      <w:r>
        <w:rPr>
          <w:rFonts w:hint="eastAsia" w:ascii="宋体" w:hAnsi="宋体" w:cs="宋体"/>
          <w:sz w:val="24"/>
          <w:lang w:val="en-US" w:eastAsia="zh-CN"/>
        </w:rPr>
        <w:t>检测结束并出具相应的试验报告后，</w:t>
      </w:r>
      <w:r>
        <w:rPr>
          <w:rFonts w:hint="eastAsia" w:ascii="宋体" w:hAnsi="宋体" w:cs="宋体"/>
          <w:sz w:val="24"/>
        </w:rPr>
        <w:t>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通过后再付至合同总价款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 w14:paraId="23DA391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3F7EA6B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8E0026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CB3BA2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电话：15312133933</w:t>
      </w:r>
    </w:p>
    <w:p w14:paraId="35F8BD1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46850AA3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764E60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</w:t>
      </w:r>
    </w:p>
    <w:p w14:paraId="55F5F3C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8FE88E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4BFB81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36A4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687A3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8A44D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3258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7D9025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CEF67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5269D1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057A21D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7D908F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3BF6F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BCB11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6207AC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1D94C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7A6F45F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9480C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依法缴纳税收的记录（2024年-2025年三个月【税收所属日期】）（加盖公章）</w:t>
      </w:r>
    </w:p>
    <w:p w14:paraId="2884F4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36CD15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66941956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2980699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3CA99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4ADEE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1C0B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E21E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87FB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9315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E91A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820C4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9BAF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4FBC4021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6EDE1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513D11D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3B8EC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38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07C4E0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7CEE7E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25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6318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4B1AC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DB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760208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8BAD42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97506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74E2C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C20510C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C21B3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2109E7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7E9BE2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EFA9B1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7E6C1C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0C3F54A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5CA210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2734871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7EE301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A757FD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CC5F0F3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D8D6C64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E561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3B892CF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A73751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267074B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5C48F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6B85C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9CF61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0761B9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CD2DB3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5F92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63B4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0DF19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F83BC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F1965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CD9FB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EEB8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6CDCA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9F39C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F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95943F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88A7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9ECD19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96EE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BFDD4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16F5F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AC762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146BD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00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F66A5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7321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43A20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AB22C7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84F5A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415A5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43FF3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D7C59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177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FC4B1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85FED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AF1B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A30D0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B594F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A8C9F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31A1A6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9AFBA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4C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6BBB7F3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66BC90D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F47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CB7B6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BB47D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42C4FD0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0F3213E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DB122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EDF85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A525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B0B9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0E0B2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5A368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7FB495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6FC3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84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6AB7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B9246B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76A5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F9E10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A8ADB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87FF8C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69531CA">
      <w:pPr>
        <w:bidi w:val="0"/>
        <w:jc w:val="center"/>
        <w:rPr>
          <w:b/>
          <w:sz w:val="36"/>
        </w:rPr>
      </w:pPr>
    </w:p>
    <w:p w14:paraId="5981420C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82049BE">
      <w:pPr>
        <w:bidi w:val="0"/>
        <w:spacing w:line="440" w:lineRule="exact"/>
        <w:ind w:firstLine="610"/>
        <w:rPr>
          <w:sz w:val="24"/>
        </w:rPr>
      </w:pPr>
    </w:p>
    <w:p w14:paraId="6C554D9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4206DA86">
      <w:pPr>
        <w:bidi w:val="0"/>
        <w:spacing w:line="440" w:lineRule="exact"/>
        <w:ind w:firstLine="610"/>
        <w:rPr>
          <w:sz w:val="24"/>
        </w:rPr>
      </w:pPr>
    </w:p>
    <w:p w14:paraId="44F3910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ED85650">
      <w:pPr>
        <w:bidi w:val="0"/>
        <w:spacing w:line="440" w:lineRule="exact"/>
        <w:ind w:firstLine="610"/>
        <w:rPr>
          <w:sz w:val="24"/>
        </w:rPr>
      </w:pPr>
    </w:p>
    <w:p w14:paraId="1DEE843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A997114">
      <w:pPr>
        <w:bidi w:val="0"/>
        <w:spacing w:line="440" w:lineRule="exact"/>
        <w:ind w:firstLine="610"/>
        <w:rPr>
          <w:sz w:val="24"/>
        </w:rPr>
      </w:pPr>
    </w:p>
    <w:p w14:paraId="2D18509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9A80220">
      <w:pPr>
        <w:bidi w:val="0"/>
        <w:spacing w:line="440" w:lineRule="exact"/>
        <w:ind w:firstLine="610"/>
        <w:rPr>
          <w:sz w:val="24"/>
        </w:rPr>
      </w:pPr>
    </w:p>
    <w:p w14:paraId="14FD08B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1876833">
      <w:pPr>
        <w:bidi w:val="0"/>
        <w:spacing w:line="440" w:lineRule="exact"/>
        <w:ind w:firstLine="610"/>
        <w:rPr>
          <w:sz w:val="24"/>
        </w:rPr>
      </w:pPr>
    </w:p>
    <w:p w14:paraId="7814A1C7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55B278">
      <w:pPr>
        <w:bidi w:val="0"/>
        <w:spacing w:line="440" w:lineRule="exact"/>
        <w:ind w:firstLine="610"/>
        <w:rPr>
          <w:sz w:val="24"/>
        </w:rPr>
      </w:pPr>
    </w:p>
    <w:p w14:paraId="3A7D17F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0711B0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2B551DF">
      <w:pPr>
        <w:bidi w:val="0"/>
        <w:spacing w:line="440" w:lineRule="exact"/>
        <w:rPr>
          <w:rFonts w:hint="eastAsia"/>
          <w:sz w:val="24"/>
        </w:rPr>
      </w:pPr>
    </w:p>
    <w:p w14:paraId="42E94A61">
      <w:pPr>
        <w:bidi w:val="0"/>
        <w:spacing w:line="440" w:lineRule="exact"/>
        <w:rPr>
          <w:rFonts w:hint="eastAsia"/>
          <w:sz w:val="24"/>
        </w:rPr>
      </w:pPr>
    </w:p>
    <w:p w14:paraId="0B04D12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117D1CF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2B45A1F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C12E0C5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40C0BDE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EDB6589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3B11529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3703ACA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8424CA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9B8E69F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11F490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27C6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CEF0B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33C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98DE2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20031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54D5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4DB490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96C335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7FDD0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0716F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9B148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44CD1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97F0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8FA86E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8A65D7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3FE08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FA9F9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FDE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08E5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7A26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F0027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74570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0087EF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1E84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9AFEA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FB972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59902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C97A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0A8DAE1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74350E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41B2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58A7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9B8C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16AC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7A9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40CB3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77EB9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F29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92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4D0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42A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8BAF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24A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6F86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306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3B3B06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BAA067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9748A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D512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BC4C66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D9AA52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3545BB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239EC7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8D8BA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B7545B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6952142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9FB023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30C60D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F3890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7432E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D9CC74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D2C80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5EBFB3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00328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27395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B63BA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D13B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E26C84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4D96907"/>
    <w:rsid w:val="14E22808"/>
    <w:rsid w:val="162026B0"/>
    <w:rsid w:val="1700420E"/>
    <w:rsid w:val="171F3F4C"/>
    <w:rsid w:val="177644D0"/>
    <w:rsid w:val="178640CA"/>
    <w:rsid w:val="17C9440E"/>
    <w:rsid w:val="17D01452"/>
    <w:rsid w:val="19402E95"/>
    <w:rsid w:val="1AAF014C"/>
    <w:rsid w:val="1B046FF5"/>
    <w:rsid w:val="1C2D36F5"/>
    <w:rsid w:val="1C92105A"/>
    <w:rsid w:val="1D4B1478"/>
    <w:rsid w:val="1D513F7A"/>
    <w:rsid w:val="1D532316"/>
    <w:rsid w:val="1D646BBE"/>
    <w:rsid w:val="1DDB3A56"/>
    <w:rsid w:val="1E127068"/>
    <w:rsid w:val="1E2D4DA8"/>
    <w:rsid w:val="1E566FDE"/>
    <w:rsid w:val="1F1979A7"/>
    <w:rsid w:val="1F9A0980"/>
    <w:rsid w:val="20270A5D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0D520F"/>
    <w:rsid w:val="30AE17B6"/>
    <w:rsid w:val="321E63C0"/>
    <w:rsid w:val="33723946"/>
    <w:rsid w:val="33AB2DFB"/>
    <w:rsid w:val="344261EC"/>
    <w:rsid w:val="34EB4A02"/>
    <w:rsid w:val="35C8181A"/>
    <w:rsid w:val="35EA010B"/>
    <w:rsid w:val="36093C12"/>
    <w:rsid w:val="375810A4"/>
    <w:rsid w:val="376322BC"/>
    <w:rsid w:val="38C00F1D"/>
    <w:rsid w:val="39993E40"/>
    <w:rsid w:val="3A6829D3"/>
    <w:rsid w:val="3A6A792B"/>
    <w:rsid w:val="3B5D4A7E"/>
    <w:rsid w:val="3BC75965"/>
    <w:rsid w:val="3CA8662A"/>
    <w:rsid w:val="3CFC70CA"/>
    <w:rsid w:val="3D505F12"/>
    <w:rsid w:val="3E9A2461"/>
    <w:rsid w:val="3EDC73DD"/>
    <w:rsid w:val="400144C3"/>
    <w:rsid w:val="40036A20"/>
    <w:rsid w:val="40A04C05"/>
    <w:rsid w:val="40F453F8"/>
    <w:rsid w:val="410C4C78"/>
    <w:rsid w:val="41A82C2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4F77CF7"/>
    <w:rsid w:val="568E3C42"/>
    <w:rsid w:val="569C0C20"/>
    <w:rsid w:val="5780444C"/>
    <w:rsid w:val="593D4C92"/>
    <w:rsid w:val="596D62E2"/>
    <w:rsid w:val="5996178E"/>
    <w:rsid w:val="5A2713E1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5F52031"/>
    <w:rsid w:val="682C6492"/>
    <w:rsid w:val="69B43019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902C16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3244</Words>
  <Characters>4846</Characters>
  <Lines>0</Lines>
  <Paragraphs>0</Paragraphs>
  <TotalTime>24</TotalTime>
  <ScaleCrop>false</ScaleCrop>
  <LinksUpToDate>false</LinksUpToDate>
  <CharactersWithSpaces>5323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2024-04-17T09:13:00Z</cp:lastPrinted>
  <dcterms:modified xsi:type="dcterms:W3CDTF">2025-05-08T07:53:59Z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