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工程运维中心少儿活动中心充电站增补、青口高压裸导线安全隐患整改及台北10KV太和线、开太线线路隐患整改采购金具辅材项目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工程运维中心少儿活动中心充电站增补、青口高压裸导线安全隐患整改及台北10KV太和线、开太线线路隐患整改采购金具辅材项目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8"/>
        <w:gridCol w:w="4357"/>
        <w:gridCol w:w="775"/>
        <w:gridCol w:w="937"/>
        <w:gridCol w:w="1475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直径50，厚度5mm，6米/根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软管（带钢丝）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直径25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钻尾丝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长度3cm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膨胀丝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12*100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时控开关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220V,32A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220V,32A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087D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LED灯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54W，长*90宽*5.5*高5.28cm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96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扎带（不锈钢）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瓦斯气罐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A5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规范条例公示牌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规格（mm）：1800x700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E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具体见附件</w:t>
            </w:r>
          </w:p>
        </w:tc>
      </w:tr>
      <w:tr w14:paraId="3EA605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工投能源集团电动汽车充电桩标志牌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规格（mm）：3000x1100（logo，字体夜间 LED常亮）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3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具体见附件</w:t>
            </w:r>
          </w:p>
        </w:tc>
      </w:tr>
      <w:tr w14:paraId="06A7EB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NXJ- 10KV 95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78BE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C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U18-190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7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266F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E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8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0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2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5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FB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2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复合针式绝缘子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FPQ2-10/5T20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0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7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6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A931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4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F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复合悬式绝缘子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B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FXBW4-10/70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B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E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E5B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2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B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方垫片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F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φ21--50*50*5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D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41CC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7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2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2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3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685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6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C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1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F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C93F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F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6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7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BV-4导体材质:铜,标称截面mm²:4,芯数:单股,外皮材质:聚氯乙烯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5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7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1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8882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5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验电接地挂环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2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接地挂环-型号:JDL-50/240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C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0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003A63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1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C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异形并沟线夹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接续金具-异型并沟线夹-型号:JBL-50-240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A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A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2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5CEA3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0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B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绝缘穿刺线夹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1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接续金具-绝缘穿刺线夹-型号:JJCF10-240/150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E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D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4CE312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9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1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联结金具-延长环-型号:PH-7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C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3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118F9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棒形复合悬式绝缘子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F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D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5F1EBE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7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A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NX-IY-10KV-185mm²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A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3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C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344423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9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E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NX-IY-10KV-150mm²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2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B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C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19EB5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2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E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E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4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B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6067F4D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3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9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4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4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F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E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535352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2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1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C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C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E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2ACCF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2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0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氧化锌避雷器（含脱离器、支架、螺丝）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YH5WS-17/50（一组三只）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B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德力西，施耐德，正泰</w:t>
            </w:r>
          </w:p>
        </w:tc>
      </w:tr>
      <w:tr w14:paraId="72486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6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4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B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HY5W-17/50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6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E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5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3C62D7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1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4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L50*5*1700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9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7B3BD0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F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6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针式复合支柱绝缘子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C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11--FPQ2-10/5.0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C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2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2C56F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B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1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F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规格：DLT-70，铜铝,70mm2,单孔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E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F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5F895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6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9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铜芯线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3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BV4(黑）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7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5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3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0A0CB7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7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0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F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红白相间，材质：PVC，长度：mm，1800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0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08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5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43D1C9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B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B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GJ-50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2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CA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1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512666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02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C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4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拉线棒-主材规格:φ18,长度mm:1800mm,形式:双耳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2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F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5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420BB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7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70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4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UL--12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5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9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5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7215C48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8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DA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95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F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04C131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6C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3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8D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B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C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B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08AED44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3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8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4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A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7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5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6B1B4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A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5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6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1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1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E6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4228D9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3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A9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F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77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FB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5E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4887FE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C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D3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2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A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52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D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037655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20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6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A2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单帽螺栓-规格:m16,长度mm:,90mm,材质:钢,表面处理方式:镀锌,配螺母垫片:配螺母垫片,单头双头:单头，通丝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7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A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4CC624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3E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B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45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56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8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B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1AA16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A3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2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5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单帽螺栓-规格:M10,长度mm:30mm,材质:铁,表面处理方式:镀锌,配螺母垫片与否:配螺母垫片,单头双头:单头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7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2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76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  <w:tr w14:paraId="6CED6A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06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F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B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搪瓷20*30cm，弧形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0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0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BB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</w:t>
            </w:r>
          </w:p>
        </w:tc>
      </w:tr>
    </w:tbl>
    <w:p w14:paraId="269A10C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第1-11项为工程运维中心少儿活动中心充电站增补，第12-20项为青口高压裸导线安全隐患整改，第21-50项为台北10KV太和线、开太线线路隐患整改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51202.00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6E5428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人：运维史先生           电话：18888139482</w:t>
      </w:r>
    </w:p>
    <w:p w14:paraId="699A83C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6505B383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台北王先生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依法缴纳税收的记录（2024-2025年三个月【税收所属日期】）（加盖公章）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12D451C5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8、附件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755B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1861BBC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8、附件</w:t>
      </w: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  <w:bookmarkStart w:id="5" w:name="_GoBack"/>
      <w:r>
        <w:rPr>
          <w:rFonts w:hint="default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5271135" cy="7453630"/>
            <wp:effectExtent l="0" t="0" r="5715" b="13970"/>
            <wp:docPr id="4" name="图片 4" descr="工程运维中心关于连云港市家庭与少儿活动中心充电站项目附件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工程运维中心关于连云港市家庭与少儿活动中心充电站项目附件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  <w:r>
        <w:rPr>
          <w:rFonts w:hint="default" w:ascii="宋体" w:hAnsi="宋体" w:eastAsia="宋体" w:cs="宋体"/>
          <w:sz w:val="24"/>
          <w:lang w:val="en-US" w:eastAsia="zh-CN"/>
        </w:rPr>
        <w:drawing>
          <wp:inline distT="0" distB="0" distL="114300" distR="114300">
            <wp:extent cx="5271135" cy="7453630"/>
            <wp:effectExtent l="0" t="0" r="5715" b="13970"/>
            <wp:docPr id="3" name="图片 3" descr="工程运维中心关于连云港市家庭与少儿活动中心充电站项目附件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工程运维中心关于连云港市家庭与少儿活动中心充电站项目附件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AC28C0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6770A0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355F2E"/>
    <w:rsid w:val="63917746"/>
    <w:rsid w:val="63EC4B1D"/>
    <w:rsid w:val="65953D7B"/>
    <w:rsid w:val="66A6332B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15</Pages>
  <Words>3035</Words>
  <Characters>3358</Characters>
  <Lines>0</Lines>
  <Paragraphs>0</Paragraphs>
  <TotalTime>4</TotalTime>
  <ScaleCrop>false</ScaleCrop>
  <LinksUpToDate>false</LinksUpToDate>
  <CharactersWithSpaces>3875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2025-07-11T08:37:00Z</cp:lastPrinted>
  <dcterms:modified xsi:type="dcterms:W3CDTF">2025-08-01T10:20:46Z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