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BC753B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青口供电所高压裸导线安全隐患整改采购电杆项目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青口供电所高压裸导线安全隐患整改采购电杆项目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12米非预应力混凝土电杆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Φ190*12M-M-G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80000.00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  <w:bookmarkStart w:id="5" w:name="_GoBack"/>
      <w:bookmarkEnd w:id="5"/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</w:t>
      </w:r>
      <w:r>
        <w:rPr>
          <w:rFonts w:hint="eastAsia" w:ascii="宋体" w:hAnsi="宋体" w:cs="宋体"/>
          <w:sz w:val="24"/>
          <w:lang w:val="en-US" w:eastAsia="zh-CN"/>
        </w:rPr>
        <w:t>口杨先生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</w:t>
      </w:r>
      <w:r>
        <w:rPr>
          <w:rFonts w:hint="eastAsia"/>
          <w:b/>
          <w:bCs/>
          <w:lang w:val="en-US" w:eastAsia="zh-CN"/>
        </w:rPr>
        <w:t>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2734871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60286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4847F6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4356CC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EB53B30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547F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EE6509E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2906</Words>
  <Characters>3170</Characters>
  <Lines>0</Lines>
  <Paragraphs>0</Paragraphs>
  <TotalTime>34</TotalTime>
  <ScaleCrop>false</ScaleCrop>
  <LinksUpToDate>false</LinksUpToDate>
  <CharactersWithSpaces>3674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2025-08-01T11:10:37Z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