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A2180F"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 w14:paraId="55292728">
      <w:pPr>
        <w:jc w:val="center"/>
        <w:rPr>
          <w:rFonts w:hint="eastAsia" w:ascii="宋体" w:eastAsia="微软雅黑" w:cs="宋体"/>
          <w:b/>
          <w:sz w:val="24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val="en-US" w:eastAsia="zh-CN"/>
        </w:rPr>
        <w:t>工程运维中心连云港金开置业有限公司时代花园10kV配电工程采购电表及采集器项目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</w:p>
    <w:p w14:paraId="4B411692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</w:rPr>
        <w:t>工程运维中心连云港金开置业有限公司时代花园10kV配电工程采购电表及采集器项目</w:t>
      </w:r>
      <w:r>
        <w:rPr>
          <w:rFonts w:hint="eastAsia" w:ascii="宋体" w:hAnsi="宋体" w:cs="宋体"/>
          <w:sz w:val="24"/>
          <w:shd w:val="clear" w:color="auto" w:fill="FFFFFF"/>
        </w:rPr>
        <w:t>进行公开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 w14:paraId="4BBC7A86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6"/>
        <w:tblW w:w="9925" w:type="dxa"/>
        <w:tblInd w:w="-70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263"/>
        <w:gridCol w:w="3187"/>
        <w:gridCol w:w="763"/>
        <w:gridCol w:w="725"/>
        <w:gridCol w:w="3325"/>
      </w:tblGrid>
      <w:tr w14:paraId="284F55D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12C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2AD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180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AE1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AB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33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BA8F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4A3C85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B56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三相4G表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8B27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1、名称：三相4G表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2、规格：3*220/380V  3*10/100A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DF5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56C6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332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0BD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主站地址：218.92.100.107:6001</w:t>
            </w:r>
          </w:p>
          <w:p w14:paraId="14D8FB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区码、地址(注明几进制)要标注在4G电表上。支持4G全网通。可以进行明文拉合闸，密码000000。可以进行明文费率设置。</w:t>
            </w:r>
          </w:p>
          <w:p w14:paraId="5A37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4G电表的各种常见事件要主动上报主站。</w:t>
            </w:r>
          </w:p>
        </w:tc>
      </w:tr>
      <w:tr w14:paraId="13BDE28E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594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A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三相4G表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BE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1、名称：三相4G表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2、规格：3*220/380V 3*1.5/6A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3E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2E8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2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086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  <w:tr w14:paraId="3BD9AD0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377C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A007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采集终端</w:t>
            </w:r>
          </w:p>
        </w:tc>
        <w:tc>
          <w:tcPr>
            <w:tcW w:w="31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695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1、名称：采集终端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2、规格：集中器</w:t>
            </w:r>
          </w:p>
        </w:tc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206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块</w:t>
            </w:r>
          </w:p>
        </w:tc>
        <w:tc>
          <w:tcPr>
            <w:tcW w:w="7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91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332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9D2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1"/>
                <w:szCs w:val="21"/>
                <w:u w:val="none"/>
                <w:lang w:val="en-US" w:eastAsia="zh-CN"/>
              </w:rPr>
            </w:pPr>
          </w:p>
        </w:tc>
      </w:tr>
    </w:tbl>
    <w:p w14:paraId="7B3376B2">
      <w:pPr>
        <w:numPr>
          <w:ilvl w:val="0"/>
          <w:numId w:val="0"/>
        </w:numPr>
        <w:spacing w:line="360" w:lineRule="auto"/>
        <w:jc w:val="left"/>
        <w:rPr>
          <w:rFonts w:hint="eastAsia" w:ascii="宋体" w:hAnsi="宋体" w:cs="宋体"/>
          <w:sz w:val="24"/>
          <w:lang w:eastAsia="zh-CN"/>
        </w:rPr>
      </w:pPr>
      <w:r>
        <w:rPr>
          <w:rFonts w:hint="eastAsia" w:ascii="宋体" w:hAnsi="宋体" w:cs="宋体"/>
          <w:b/>
          <w:bCs/>
          <w:sz w:val="24"/>
          <w:lang w:val="en-US" w:eastAsia="zh-CN"/>
        </w:rPr>
        <w:t>报价单位须邮寄样品到技术部门进行检测，满足与甲方智能电网相匹配的运行要求（已经经过测试的厂家可不再提供样品），邮寄前务必联系项目负责人</w:t>
      </w:r>
    </w:p>
    <w:p w14:paraId="58F89128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</w:t>
      </w:r>
      <w:r>
        <w:rPr>
          <w:rFonts w:hint="eastAsia" w:ascii="宋体" w:hAnsi="宋体" w:cs="宋体"/>
          <w:sz w:val="24"/>
          <w:lang w:eastAsia="zh-CN"/>
        </w:rPr>
        <w:t>、</w:t>
      </w:r>
      <w:r>
        <w:rPr>
          <w:rFonts w:hint="eastAsia" w:ascii="宋体" w:hAnsi="宋体" w:cs="宋体"/>
          <w:sz w:val="24"/>
        </w:rPr>
        <w:t>保险费用、增值税（13%）及其他相关税费等费用（如果国家政策有变动，依据国家最新政策变动）。</w:t>
      </w:r>
    </w:p>
    <w:p w14:paraId="14D20471"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</w:rPr>
        <w:t>202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</w:t>
      </w:r>
      <w:bookmarkStart w:id="5" w:name="_GoBack"/>
      <w:bookmarkEnd w:id="5"/>
      <w:r>
        <w:rPr>
          <w:rFonts w:hint="eastAsia" w:ascii="宋体" w:hAnsi="宋体" w:cs="宋体"/>
          <w:sz w:val="24"/>
          <w:highlight w:val="yellow"/>
        </w:rPr>
        <w:t>日前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完成供货</w:t>
      </w:r>
      <w:r>
        <w:rPr>
          <w:rFonts w:hint="eastAsia" w:ascii="宋体" w:hAnsi="宋体" w:cs="宋体"/>
          <w:sz w:val="24"/>
        </w:rPr>
        <w:t>。</w:t>
      </w:r>
    </w:p>
    <w:p w14:paraId="76C59BEF"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 w14:paraId="05E69FE7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 w14:paraId="16FCCF41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2026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05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 w14:paraId="03EBDB9D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4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 w14:paraId="25A3BA29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 w14:paraId="3ABC269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 w14:paraId="4D940D38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 w14:paraId="71A0F3DA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 w14:paraId="764F7416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为本项目生产制造企业，具有生产制造等相关资格（许可）证书。</w:t>
      </w:r>
    </w:p>
    <w:p w14:paraId="7B9B8D18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  <w:szCs w:val="24"/>
          <w:lang w:eastAsia="zh-CN"/>
        </w:rPr>
        <w:t>单位</w:t>
      </w:r>
      <w:r>
        <w:rPr>
          <w:rFonts w:ascii="宋体" w:hAnsi="宋体" w:eastAsia="宋体" w:cs="宋体"/>
          <w:sz w:val="24"/>
          <w:szCs w:val="24"/>
        </w:rPr>
        <w:t>有依法缴纳税收的良好记录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487A606C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val="en-US" w:eastAsia="zh-CN"/>
        </w:rPr>
        <w:t>5</w:t>
      </w:r>
      <w:r>
        <w:rPr>
          <w:rFonts w:hint="eastAsia" w:ascii="宋体" w:hAnsi="宋体" w:cs="宋体"/>
          <w:sz w:val="24"/>
        </w:rPr>
        <w:t>、本项目不接受联合体报价。</w:t>
      </w:r>
    </w:p>
    <w:p w14:paraId="798840D0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 w14:paraId="1D09993E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 w14:paraId="135F583A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34240.00</w:t>
      </w:r>
      <w:r>
        <w:rPr>
          <w:rFonts w:hint="eastAsia" w:ascii="宋体" w:hAnsi="宋体" w:cs="宋体"/>
          <w:sz w:val="24"/>
          <w:lang w:val="en-US" w:eastAsia="zh-CN"/>
        </w:rPr>
        <w:t>元（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若超过甲方预算价，甲方有权重新询价</w:t>
      </w:r>
      <w:r>
        <w:rPr>
          <w:rFonts w:hint="eastAsia" w:ascii="宋体" w:hAnsi="宋体" w:cs="宋体"/>
          <w:sz w:val="24"/>
          <w:lang w:val="en-US" w:eastAsia="zh-CN"/>
        </w:rPr>
        <w:t>）</w:t>
      </w:r>
      <w:r>
        <w:rPr>
          <w:rFonts w:hint="eastAsia" w:ascii="宋体" w:hAnsi="宋体" w:cs="宋体"/>
          <w:sz w:val="24"/>
        </w:rPr>
        <w:t>。</w:t>
      </w:r>
    </w:p>
    <w:p w14:paraId="0E584557">
      <w:pPr>
        <w:spacing w:line="360" w:lineRule="auto"/>
        <w:ind w:firstLine="480" w:firstLineChars="200"/>
        <w:jc w:val="left"/>
        <w:rPr>
          <w:rFonts w:hint="eastAsia" w:ascii="宋体" w:eastAsia="宋体" w:cs="宋体"/>
          <w:sz w:val="24"/>
          <w:lang w:eastAsia="zh-CN"/>
        </w:rPr>
      </w:pPr>
      <w:r>
        <w:rPr>
          <w:rFonts w:hint="eastAsia" w:ascii="宋体" w:hAnsi="宋体" w:cs="宋体"/>
          <w:sz w:val="24"/>
          <w:lang w:eastAsia="zh-CN"/>
        </w:rPr>
        <w:t>九</w:t>
      </w:r>
      <w:r>
        <w:rPr>
          <w:rFonts w:hint="eastAsia" w:ascii="宋体" w:hAnsi="宋体" w:cs="宋体"/>
          <w:sz w:val="24"/>
        </w:rPr>
        <w:t>、报价文件要求：</w:t>
      </w:r>
    </w:p>
    <w:p w14:paraId="0F2D9CD3"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文件的组成：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函；“三证合一”后的营业执照副本复印件</w:t>
      </w:r>
      <w:r>
        <w:rPr>
          <w:rFonts w:hint="eastAsia" w:ascii="宋体" w:hAnsi="宋体" w:cs="宋体"/>
          <w:sz w:val="24"/>
          <w:lang w:eastAsia="zh-CN"/>
        </w:rPr>
        <w:t>；法人身份证明书；</w:t>
      </w:r>
      <w:r>
        <w:rPr>
          <w:rFonts w:hint="eastAsia" w:ascii="宋体" w:hAnsi="宋体" w:cs="宋体"/>
          <w:sz w:val="24"/>
        </w:rPr>
        <w:t>授权</w:t>
      </w:r>
      <w:r>
        <w:rPr>
          <w:rFonts w:hint="eastAsia" w:ascii="宋体" w:hAnsi="宋体" w:cs="宋体"/>
          <w:sz w:val="24"/>
          <w:lang w:eastAsia="zh-CN"/>
        </w:rPr>
        <w:t>委托</w:t>
      </w:r>
      <w:r>
        <w:rPr>
          <w:rFonts w:hint="eastAsia" w:ascii="宋体" w:hAnsi="宋体" w:cs="宋体"/>
          <w:sz w:val="24"/>
        </w:rPr>
        <w:t>书</w:t>
      </w:r>
      <w:r>
        <w:rPr>
          <w:rFonts w:hint="eastAsia" w:ascii="宋体" w:hAnsi="宋体" w:cs="宋体"/>
          <w:sz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依法缴纳税收的记录</w:t>
      </w:r>
      <w:r>
        <w:rPr>
          <w:rFonts w:hint="eastAsia" w:ascii="宋体" w:hAnsi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cs="宋体"/>
          <w:sz w:val="24"/>
          <w:szCs w:val="24"/>
          <w:highlight w:val="yellow"/>
          <w:lang w:val="en-US" w:eastAsia="zh-CN"/>
        </w:rPr>
        <w:t>2025年内三个月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【税收所属日期】</w:t>
      </w:r>
      <w:r>
        <w:rPr>
          <w:rFonts w:hint="eastAsia" w:ascii="宋体" w:hAnsi="宋体" w:cs="宋体"/>
          <w:sz w:val="24"/>
          <w:szCs w:val="24"/>
          <w:lang w:eastAsia="zh-CN"/>
        </w:rPr>
        <w:t>）；</w:t>
      </w:r>
      <w:r>
        <w:rPr>
          <w:rFonts w:hint="eastAsia" w:ascii="宋体" w:hAnsi="宋体" w:cs="宋体"/>
          <w:sz w:val="24"/>
        </w:rPr>
        <w:t>无不良信用查询记录；</w:t>
      </w:r>
      <w:r>
        <w:rPr>
          <w:rFonts w:hint="eastAsia" w:ascii="宋体" w:hAnsi="宋体" w:cs="宋体"/>
          <w:sz w:val="24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 w14:paraId="1C09AB2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 w14:paraId="176A8803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 w14:paraId="4960F557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 w14:paraId="316C0A8F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 w14:paraId="4BCC1D3C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 w14:paraId="778C71BD"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 w14:paraId="6AF0272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</w:rPr>
        <w:t>电汇</w:t>
      </w:r>
      <w:r>
        <w:rPr>
          <w:rFonts w:hint="eastAsia" w:ascii="宋体" w:hAnsi="宋体" w:cs="宋体"/>
          <w:sz w:val="24"/>
          <w:lang w:val="en-US" w:eastAsia="zh-CN"/>
        </w:rPr>
        <w:t>或承兑</w:t>
      </w:r>
      <w:r>
        <w:rPr>
          <w:rFonts w:hint="eastAsia" w:ascii="宋体" w:hAnsi="宋体" w:cs="宋体"/>
          <w:sz w:val="24"/>
        </w:rPr>
        <w:t>，本合同签订生效后，卖方若出具银行开具合同总价20%的履约保函，买方在收到保函7个工作日内向卖方支付合同总价20％的预付款，卖方可以根据送货到现场情况申请进度款，卖方向买方提供真实、有效、合法的增值税专用发票（税率13%），货物全部送达现场经验收合格后再付至合同总价款的90%，剩余10％款额待质保期（一年）满后壹个月内结清（无息）</w:t>
      </w:r>
      <w:r>
        <w:rPr>
          <w:rFonts w:hint="eastAsia" w:ascii="宋体" w:hAnsi="宋体" w:cs="宋体"/>
          <w:sz w:val="24"/>
          <w:lang w:eastAsia="zh-CN"/>
        </w:rPr>
        <w:t>。</w:t>
      </w:r>
    </w:p>
    <w:p w14:paraId="2995336B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 w14:paraId="00073C78"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 w14:paraId="2A07B528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  <w:lang w:val="en-US" w:eastAsia="zh-CN"/>
        </w:rPr>
        <w:t xml:space="preserve">        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 w14:paraId="3E76F441"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</w:t>
      </w:r>
      <w:r>
        <w:rPr>
          <w:rFonts w:hint="eastAsia" w:ascii="宋体" w:hAnsi="宋体" w:cs="宋体"/>
          <w:sz w:val="24"/>
          <w:lang w:val="en-US" w:eastAsia="zh-CN"/>
        </w:rPr>
        <w:t>人：王先生                   电话：18936588859</w:t>
      </w:r>
    </w:p>
    <w:p w14:paraId="68C77D12"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</w:t>
      </w:r>
    </w:p>
    <w:p w14:paraId="6FC53716">
      <w:pPr>
        <w:spacing w:line="360" w:lineRule="auto"/>
        <w:ind w:right="560" w:firstLine="480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26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02</w:t>
      </w:r>
      <w:r>
        <w:rPr>
          <w:rFonts w:hint="eastAsia" w:ascii="宋体" w:hAnsi="宋体" w:cs="宋体"/>
          <w:sz w:val="24"/>
          <w:highlight w:val="none"/>
        </w:rPr>
        <w:t>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none"/>
        </w:rPr>
        <w:t>日</w:t>
      </w:r>
    </w:p>
    <w:p w14:paraId="50A1FE5B">
      <w:pPr>
        <w:spacing w:line="360" w:lineRule="auto"/>
        <w:ind w:right="560" w:firstLine="723" w:firstLineChars="200"/>
        <w:jc w:val="right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0A2D3710">
      <w:pPr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br w:type="page"/>
      </w:r>
    </w:p>
    <w:p w14:paraId="1221402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 w14:paraId="0215C9A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 w14:paraId="2AEF24D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 w14:paraId="0ED6921E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33793C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6AD7D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 w14:paraId="25720095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依法缴纳税收的记录（2025年三个月【税收所属日期】）（加盖公章）</w:t>
      </w:r>
    </w:p>
    <w:p w14:paraId="347EB5F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无不良信用查询记录查询（国家企业信用信息公示系统（加盖公章））</w:t>
      </w:r>
    </w:p>
    <w:p w14:paraId="539C504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7、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08880F0F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518668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DCF25E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99235A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2F0CF9D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FAD243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6AE0CA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8699F77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44370559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3C605B8D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 w14:paraId="67372212"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 w14:paraId="5E11F9A6"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 w14:paraId="5C5BB533"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6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 w14:paraId="41288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 w14:paraId="791C4B14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 w14:paraId="6889D9A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52D8C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7B74356D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 w14:paraId="17D197DA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3B7F7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 w14:paraId="07CCB69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 w14:paraId="7A6EE801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3B881E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 w14:paraId="4E1A7CF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 w14:paraId="3CFCA4E3"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C498BB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 w14:paraId="33EA24B1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 w14:paraId="0D2557DA"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</w:p>
    <w:p w14:paraId="6EDB69C1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7FE34EC6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441FA4E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688A950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 w14:paraId="2339C238"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3CED9AED"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 w14:paraId="0BFCA2E5"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288"/>
      <w:bookmarkStart w:id="1" w:name="_Toc61877376"/>
      <w:bookmarkStart w:id="2" w:name="_Toc62734871"/>
      <w:bookmarkStart w:id="3" w:name="_Toc61871372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 w14:paraId="1BE5A96C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B05A6E7"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4FCC40E"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1ACD42B1"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 w14:paraId="05841201"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6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7"/>
        <w:gridCol w:w="1072"/>
        <w:gridCol w:w="954"/>
        <w:gridCol w:w="1034"/>
        <w:gridCol w:w="820"/>
        <w:gridCol w:w="1174"/>
        <w:gridCol w:w="1102"/>
      </w:tblGrid>
      <w:tr w14:paraId="3B1451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 w14:paraId="6AB4E09D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 w14:paraId="7FB6C8F8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 w14:paraId="3DC83282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 w14:paraId="32EC69DF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 w14:paraId="1EDE3B52"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 w14:paraId="409B1161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 w14:paraId="224600D0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 w14:paraId="12990DC6"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728653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510B97A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11FD184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48CF31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4B4F6FD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6E19AA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4B0A2C7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3F4803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62E6E6D4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BBDDDC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67997669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A9A914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77A6DE8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3998FE49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316B9ACF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0800D07E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25B8BC9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969D56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B88A2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28CD1226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7C394A82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3A33F14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2A0D5AC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0D3BD6C8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7EBDA0A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0A048EB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262DDE70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97F587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 w14:paraId="5B64789E"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 w14:paraId="56F436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 w14:paraId="5D8A359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 w14:paraId="1E96F43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 w14:paraId="69724EEA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 w14:paraId="6BDC8603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6E6D896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34EBCCD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1B76E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 w14:paraId="45B03CB1"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 w14:paraId="308520CB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 w14:paraId="527F7CCC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 w14:paraId="5252D0D1"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4048D8EC"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 w14:paraId="78859E6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</w:t>
      </w:r>
      <w:r>
        <w:rPr>
          <w:rFonts w:hint="eastAsia" w:ascii="宋体" w:hAnsi="宋体" w:cs="宋体"/>
          <w:b/>
          <w:bCs/>
          <w:sz w:val="36"/>
          <w:szCs w:val="36"/>
          <w:highlight w:val="yellow"/>
          <w:lang w:val="en-US" w:eastAsia="zh-CN"/>
        </w:rPr>
        <w:t>元器件产品明细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加盖公章）</w:t>
      </w:r>
    </w:p>
    <w:p w14:paraId="16EFE1A8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C89FB31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308568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E5D50A9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A8122A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4B650C4A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7541D46B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D1E9942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0CAE0996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3BF61D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268DA22D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5C27B3F0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13742E97"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 w14:paraId="3F4C250B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 w14:paraId="0BDA7FB2"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 w14:paraId="3AF324D6"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 w14:paraId="708C01FB">
      <w:pPr>
        <w:bidi w:val="0"/>
        <w:jc w:val="center"/>
        <w:rPr>
          <w:b/>
          <w:sz w:val="36"/>
        </w:rPr>
      </w:pPr>
    </w:p>
    <w:p w14:paraId="592573CD"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 w14:paraId="070C8075">
      <w:pPr>
        <w:bidi w:val="0"/>
        <w:spacing w:line="440" w:lineRule="exact"/>
        <w:ind w:firstLine="610"/>
        <w:rPr>
          <w:sz w:val="24"/>
        </w:rPr>
      </w:pPr>
    </w:p>
    <w:p w14:paraId="55A84B45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 w14:paraId="33000194">
      <w:pPr>
        <w:bidi w:val="0"/>
        <w:spacing w:line="440" w:lineRule="exact"/>
        <w:ind w:firstLine="610"/>
        <w:rPr>
          <w:sz w:val="24"/>
        </w:rPr>
      </w:pPr>
    </w:p>
    <w:p w14:paraId="7F648619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 w14:paraId="08CC90FA">
      <w:pPr>
        <w:bidi w:val="0"/>
        <w:spacing w:line="440" w:lineRule="exact"/>
        <w:ind w:firstLine="610"/>
        <w:rPr>
          <w:sz w:val="24"/>
        </w:rPr>
      </w:pPr>
    </w:p>
    <w:p w14:paraId="4EB9FC71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 w14:paraId="0A96D923">
      <w:pPr>
        <w:bidi w:val="0"/>
        <w:spacing w:line="440" w:lineRule="exact"/>
        <w:ind w:firstLine="610"/>
        <w:rPr>
          <w:sz w:val="24"/>
        </w:rPr>
      </w:pPr>
    </w:p>
    <w:p w14:paraId="71EB4D13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 w14:paraId="218638F9">
      <w:pPr>
        <w:bidi w:val="0"/>
        <w:spacing w:line="440" w:lineRule="exact"/>
        <w:ind w:firstLine="610"/>
        <w:rPr>
          <w:sz w:val="24"/>
        </w:rPr>
      </w:pPr>
    </w:p>
    <w:p w14:paraId="5225D17F"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 w14:paraId="3CB150CD">
      <w:pPr>
        <w:bidi w:val="0"/>
        <w:spacing w:line="440" w:lineRule="exact"/>
        <w:ind w:firstLine="610"/>
        <w:rPr>
          <w:sz w:val="24"/>
        </w:rPr>
      </w:pPr>
    </w:p>
    <w:p w14:paraId="2686DE1D"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 w14:paraId="72F65C6A">
      <w:pPr>
        <w:bidi w:val="0"/>
        <w:spacing w:line="440" w:lineRule="exact"/>
        <w:ind w:firstLine="610"/>
        <w:rPr>
          <w:sz w:val="24"/>
        </w:rPr>
      </w:pPr>
    </w:p>
    <w:p w14:paraId="3CE6CA42"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 w14:paraId="25E4D2DB"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 w14:paraId="477AA07E">
      <w:pPr>
        <w:bidi w:val="0"/>
        <w:spacing w:line="440" w:lineRule="exact"/>
        <w:rPr>
          <w:rFonts w:hint="eastAsia"/>
          <w:sz w:val="24"/>
        </w:rPr>
      </w:pPr>
    </w:p>
    <w:p w14:paraId="34D85D7D">
      <w:pPr>
        <w:bidi w:val="0"/>
        <w:spacing w:line="440" w:lineRule="exact"/>
        <w:rPr>
          <w:rFonts w:hint="eastAsia"/>
          <w:sz w:val="24"/>
        </w:rPr>
      </w:pPr>
    </w:p>
    <w:p w14:paraId="2D2A3A8E">
      <w:pPr>
        <w:bidi w:val="0"/>
        <w:spacing w:line="440" w:lineRule="exact"/>
        <w:ind w:firstLine="610"/>
        <w:rPr>
          <w:rFonts w:hint="eastAsia"/>
          <w:sz w:val="24"/>
        </w:rPr>
      </w:pPr>
    </w:p>
    <w:p w14:paraId="40968AD5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E36954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 w14:paraId="5CF519D0"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 w14:paraId="7289B3C6"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 w14:paraId="096A1877"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 w14:paraId="4694EE2B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 w14:paraId="7E404574"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 w14:paraId="32F852C4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 w14:paraId="79003E9B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 w14:paraId="1ACEC46E"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 w14:paraId="754A565E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DBA12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5B8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7245DF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A4BAB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 w14:paraId="64E44C4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4F7AAA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 w14:paraId="16DA03E8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2160283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2C68F54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78DC83F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 w14:paraId="11F8153B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92FC9D1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 w14:paraId="75A66F6A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30536DA7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 w14:paraId="629A0462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 w14:paraId="2468CC66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154810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77972ED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D7C9DE4"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C7FA0C4"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04473CD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CC5A7E9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AFC776C"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AEEF0F4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 w14:paraId="5F6C769F"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D7B6380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依法缴纳税收的记录（2025年三个月【税收所属日期】）（加盖公章）</w:t>
      </w:r>
    </w:p>
    <w:p w14:paraId="3AC7C216"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 w14:paraId="51E286E5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 w14:paraId="34354464"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3743960</wp:posOffset>
                </wp:positionH>
                <wp:positionV relativeFrom="paragraph">
                  <wp:posOffset>1094740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A36E51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94.8pt;margin-top:86.2pt;height:30.7pt;width:19.05pt;z-index:251661312;v-text-anchor:middle;mso-width-relative:page;mso-height-relative:page;" fillcolor="#C00000" filled="t" stroked="t" coordsize="21600,21600" o:gfxdata="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KVfIDtcAAAALAQAADwAAAAAAAAABACAAAAAiAAAAZHJzL2Rvd25yZXYueG1sUEsBAhQA&#10;FAAAAAgAh07iQMvyPKeeAgAAMwUAAA4AAAAAAAAAAQAgAAAAJgEAAGRycy9lMm9Eb2MueG1sUEsF&#10;BgAAAAAGAAYAWQEAADYGAAAAAA=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A36E51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3014345</wp:posOffset>
                </wp:positionH>
                <wp:positionV relativeFrom="paragraph">
                  <wp:posOffset>1534795</wp:posOffset>
                </wp:positionV>
                <wp:extent cx="1636395" cy="433070"/>
                <wp:effectExtent l="13970" t="13970" r="26035" b="2921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 w="285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15BDD0"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37.35pt;margin-top:120.85pt;height:34.1pt;width:128.85pt;z-index:251659264;v-text-anchor:middle;mso-width-relative:page;mso-height-relative:page;" filled="f" stroked="t" coordsize="21600,21600" o:gfxdata="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PUDjGdsAAAALAQAADwAAAAAAAAABACAAAAAiAAAAZHJzL2Rvd25yZXYueG1sUEsBAhQA&#10;FAAAAAgAh07iQB18J+maAgAABAUAAA4AAAAAAAAAAQAgAAAAKgEAAGRycy9lMm9Eb2MueG1sUEsF&#10;BgAAAAAGAAYAWQEAADYGAAAAAA==&#10;">
                <v:fill on="f" focussize="0,0"/>
                <v:stroke weight="2.25pt" color="#254061 [1604]" joinstyle="round"/>
                <v:imagedata o:title=""/>
                <o:lock v:ext="edit" aspectratio="f"/>
                <v:textbox>
                  <w:txbxContent>
                    <w:p w14:paraId="2715BDD0"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2927350"/>
            <wp:effectExtent l="0" t="0" r="6985" b="6350"/>
            <wp:docPr id="1" name="图片 1" descr="C:/Users/Administrator/Desktop/1714111333752.png17141113337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istrator/Desktop/1714111333752.png1714111333752"/>
                    <pic:cNvPicPr>
                      <a:picLocks noChangeAspect="1"/>
                    </pic:cNvPicPr>
                  </pic:nvPicPr>
                  <pic:blipFill>
                    <a:blip r:embed="rId4"/>
                    <a:srcRect t="1048" b="1048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92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789F0F">
      <w:pPr>
        <w:numPr>
          <w:ilvl w:val="0"/>
          <w:numId w:val="0"/>
        </w:numPr>
        <w:spacing w:line="360" w:lineRule="auto"/>
        <w:ind w:right="560" w:rightChars="0"/>
        <w:jc w:val="both"/>
      </w:pPr>
    </w:p>
    <w:p w14:paraId="62EA6DE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2437765</wp:posOffset>
                </wp:positionH>
                <wp:positionV relativeFrom="paragraph">
                  <wp:posOffset>1074420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A8C4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191.95pt;margin-top:84.6pt;height:35.45pt;width:21.15pt;z-index:251662336;v-text-anchor:middle;mso-width-relative:page;mso-height-relative:page;" fillcolor="#C00000" filled="t" stroked="t" coordsize="21600,21600" o:gfxdata="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LLnSl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 w14:paraId="39A8C41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1942465</wp:posOffset>
                </wp:positionH>
                <wp:positionV relativeFrom="paragraph">
                  <wp:posOffset>1616075</wp:posOffset>
                </wp:positionV>
                <wp:extent cx="1186815" cy="353695"/>
                <wp:effectExtent l="13970" t="13970" r="18415" b="3238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35369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C346CB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52.95pt;margin-top:127.25pt;height:27.85pt;width:93.45pt;z-index:251660288;v-text-anchor:middle;mso-width-relative:page;mso-height-relative:page;" filled="f" stroked="t" coordsize="21600,21600" o:gfxdata="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Aqlx862gAAAAsBAAAPAAAA&#10;AAAAAAEAIAAAACIAAABkcnMvZG93bnJldi54bWxQSwECFAAUAAAACACHTuJAsR7NyYUCAADtBAAA&#10;DgAAAAAAAAABACAAAAApAQAAZHJzL2Uyb0RvYy54bWxQSwUGAAAAAAYABgBZAQAAIAYAAAAA&#10;">
                <v:fill on="f" focussize="0,0"/>
                <v:stroke weight="2.25pt" color="#10253F [1615]" joinstyle="round"/>
                <v:imagedata o:title=""/>
                <o:lock v:ext="edit" aspectratio="f"/>
                <v:textbox>
                  <w:txbxContent>
                    <w:p w14:paraId="6C346CB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793365"/>
            <wp:effectExtent l="0" t="0" r="1905" b="6985"/>
            <wp:docPr id="2" name="图片 2" descr="C:/Users/Administrator/Desktop/1714111349745.png1714111349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/Users/Administrator/Desktop/1714111349745.png1714111349745"/>
                    <pic:cNvPicPr>
                      <a:picLocks noChangeAspect="1"/>
                    </pic:cNvPicPr>
                  </pic:nvPicPr>
                  <pic:blipFill>
                    <a:blip r:embed="rId5"/>
                    <a:srcRect t="4015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793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B1024"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/>
          <w:lang w:eastAsia="zh-CN"/>
        </w:rPr>
      </w:pPr>
    </w:p>
    <w:p w14:paraId="598763C3"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 w14:paraId="7C58D15E"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 w14:paraId="3B4D9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 w14:paraId="14E4EA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 w14:paraId="74F7B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 w14:paraId="79B7CD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680119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 w14:paraId="5D23F4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 w14:paraId="254A23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 w14:paraId="203AB5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E221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 w14:paraId="27D09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 w14:paraId="56CE0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 w14:paraId="60E2E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 w14:paraId="1E409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30EE27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 w14:paraId="75E03C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 w14:paraId="0E569447"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 w14:paraId="6D8A541C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73224EAA"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 w14:paraId="25D8042D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 w14:paraId="23750051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4F3AE6D8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 w14:paraId="6D9A3B54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58BBC73F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 w14:paraId="49A8B4E9"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 w14:paraId="67C04C12"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 w14:paraId="7C89AAFE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72492FF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1E1F187D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4EF8256C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23EE7503"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 w14:paraId="0F8FF805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64DE272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79F69C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26EFF4C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4CF09782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41526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D40BBD0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0ED1C441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229143AA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AD5152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 w14:paraId="50085C8E"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decorative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kNGQ4ZGQwM2RhZGI0Yjc4OTFiZDg1YWEyODQzZWI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0249E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01143"/>
    <w:rsid w:val="017B7BCF"/>
    <w:rsid w:val="02654CB1"/>
    <w:rsid w:val="02AA0BB1"/>
    <w:rsid w:val="04964401"/>
    <w:rsid w:val="05706FE5"/>
    <w:rsid w:val="06B353F0"/>
    <w:rsid w:val="080A06A7"/>
    <w:rsid w:val="0D4A4032"/>
    <w:rsid w:val="0D785E51"/>
    <w:rsid w:val="0DAC4597"/>
    <w:rsid w:val="0E4B1F3E"/>
    <w:rsid w:val="0E6A08A6"/>
    <w:rsid w:val="0E993CB5"/>
    <w:rsid w:val="0EF57B9A"/>
    <w:rsid w:val="0F5436F7"/>
    <w:rsid w:val="0FB232A2"/>
    <w:rsid w:val="103528C7"/>
    <w:rsid w:val="10685553"/>
    <w:rsid w:val="107D77B2"/>
    <w:rsid w:val="10B96240"/>
    <w:rsid w:val="1130123A"/>
    <w:rsid w:val="11990505"/>
    <w:rsid w:val="11D719B9"/>
    <w:rsid w:val="12377C75"/>
    <w:rsid w:val="12960FB7"/>
    <w:rsid w:val="12F525D3"/>
    <w:rsid w:val="137F5319"/>
    <w:rsid w:val="13B642FE"/>
    <w:rsid w:val="14057B62"/>
    <w:rsid w:val="156863F4"/>
    <w:rsid w:val="158C1F5E"/>
    <w:rsid w:val="16BD7DED"/>
    <w:rsid w:val="17117F31"/>
    <w:rsid w:val="178640CA"/>
    <w:rsid w:val="17C9440E"/>
    <w:rsid w:val="18FB23C1"/>
    <w:rsid w:val="1A0863A5"/>
    <w:rsid w:val="1B005399"/>
    <w:rsid w:val="1B523C11"/>
    <w:rsid w:val="1B9E1559"/>
    <w:rsid w:val="1BC0327E"/>
    <w:rsid w:val="1C5D5B32"/>
    <w:rsid w:val="1C9264C5"/>
    <w:rsid w:val="1CDB32F2"/>
    <w:rsid w:val="1D4B1478"/>
    <w:rsid w:val="1DBB1976"/>
    <w:rsid w:val="1DCF3863"/>
    <w:rsid w:val="1DF56DD3"/>
    <w:rsid w:val="1E127068"/>
    <w:rsid w:val="1F0028D1"/>
    <w:rsid w:val="1F1979A7"/>
    <w:rsid w:val="1F5844BB"/>
    <w:rsid w:val="1F8A6A8E"/>
    <w:rsid w:val="209C2412"/>
    <w:rsid w:val="215E35AE"/>
    <w:rsid w:val="21711986"/>
    <w:rsid w:val="21AC1BD9"/>
    <w:rsid w:val="220B3A67"/>
    <w:rsid w:val="22770EBB"/>
    <w:rsid w:val="22877591"/>
    <w:rsid w:val="22D10D3B"/>
    <w:rsid w:val="23C07B4A"/>
    <w:rsid w:val="24277076"/>
    <w:rsid w:val="249D7540"/>
    <w:rsid w:val="24B66833"/>
    <w:rsid w:val="256221BB"/>
    <w:rsid w:val="25710060"/>
    <w:rsid w:val="258D6F73"/>
    <w:rsid w:val="261E1082"/>
    <w:rsid w:val="26C11A51"/>
    <w:rsid w:val="27743463"/>
    <w:rsid w:val="28CD567C"/>
    <w:rsid w:val="2A19588C"/>
    <w:rsid w:val="2B430C27"/>
    <w:rsid w:val="2BDD0222"/>
    <w:rsid w:val="2BE3444E"/>
    <w:rsid w:val="2C582C57"/>
    <w:rsid w:val="2C751A6A"/>
    <w:rsid w:val="2CB247E9"/>
    <w:rsid w:val="2D670841"/>
    <w:rsid w:val="2D7B7CF2"/>
    <w:rsid w:val="2F0908F1"/>
    <w:rsid w:val="2F414F6C"/>
    <w:rsid w:val="302108D5"/>
    <w:rsid w:val="31180264"/>
    <w:rsid w:val="320B4688"/>
    <w:rsid w:val="321A3C3D"/>
    <w:rsid w:val="331128CC"/>
    <w:rsid w:val="33AB2DFB"/>
    <w:rsid w:val="34EB4A02"/>
    <w:rsid w:val="35905B64"/>
    <w:rsid w:val="376322BC"/>
    <w:rsid w:val="37DF10C6"/>
    <w:rsid w:val="38213B10"/>
    <w:rsid w:val="38C971AA"/>
    <w:rsid w:val="38D15CEB"/>
    <w:rsid w:val="39253208"/>
    <w:rsid w:val="399846AE"/>
    <w:rsid w:val="39993E40"/>
    <w:rsid w:val="3A5032E7"/>
    <w:rsid w:val="3A6A792B"/>
    <w:rsid w:val="3AA21814"/>
    <w:rsid w:val="3AAB5061"/>
    <w:rsid w:val="3ADD1C71"/>
    <w:rsid w:val="3B5D4A7E"/>
    <w:rsid w:val="3BC75965"/>
    <w:rsid w:val="3BC80761"/>
    <w:rsid w:val="3CFC70CA"/>
    <w:rsid w:val="3E0E5DD4"/>
    <w:rsid w:val="3E9A2461"/>
    <w:rsid w:val="3EDC73DD"/>
    <w:rsid w:val="400144C3"/>
    <w:rsid w:val="40036A20"/>
    <w:rsid w:val="41BD2505"/>
    <w:rsid w:val="42140EA8"/>
    <w:rsid w:val="42734EFD"/>
    <w:rsid w:val="435C6356"/>
    <w:rsid w:val="43F565F9"/>
    <w:rsid w:val="451F3F2C"/>
    <w:rsid w:val="453254A3"/>
    <w:rsid w:val="45AE2934"/>
    <w:rsid w:val="45C2075D"/>
    <w:rsid w:val="46D633A5"/>
    <w:rsid w:val="477214B2"/>
    <w:rsid w:val="48045F17"/>
    <w:rsid w:val="482512D8"/>
    <w:rsid w:val="488134C6"/>
    <w:rsid w:val="4A242B72"/>
    <w:rsid w:val="4B2844F3"/>
    <w:rsid w:val="4B2B4CF5"/>
    <w:rsid w:val="4B5F0F48"/>
    <w:rsid w:val="4DA5179B"/>
    <w:rsid w:val="4DD16AAC"/>
    <w:rsid w:val="51D72A7B"/>
    <w:rsid w:val="51E34706"/>
    <w:rsid w:val="535541BB"/>
    <w:rsid w:val="53E56A1C"/>
    <w:rsid w:val="544678EB"/>
    <w:rsid w:val="54CE24A4"/>
    <w:rsid w:val="54DA0EF3"/>
    <w:rsid w:val="54F76591"/>
    <w:rsid w:val="551A75C7"/>
    <w:rsid w:val="55B85DAC"/>
    <w:rsid w:val="55BC72BE"/>
    <w:rsid w:val="55E92434"/>
    <w:rsid w:val="567F58DD"/>
    <w:rsid w:val="568E3C42"/>
    <w:rsid w:val="56BF65F2"/>
    <w:rsid w:val="573B6C6D"/>
    <w:rsid w:val="5745365C"/>
    <w:rsid w:val="5827645E"/>
    <w:rsid w:val="592F7643"/>
    <w:rsid w:val="599E1B42"/>
    <w:rsid w:val="5A7259C5"/>
    <w:rsid w:val="5B0416A8"/>
    <w:rsid w:val="5C5F030B"/>
    <w:rsid w:val="5D8B2D00"/>
    <w:rsid w:val="5F824661"/>
    <w:rsid w:val="5FF80052"/>
    <w:rsid w:val="60171399"/>
    <w:rsid w:val="60AC0C42"/>
    <w:rsid w:val="61651638"/>
    <w:rsid w:val="61A20F78"/>
    <w:rsid w:val="61D54F1C"/>
    <w:rsid w:val="622302A8"/>
    <w:rsid w:val="6263685B"/>
    <w:rsid w:val="62EE3A42"/>
    <w:rsid w:val="63917746"/>
    <w:rsid w:val="63EC4B1D"/>
    <w:rsid w:val="657B771F"/>
    <w:rsid w:val="66A6332B"/>
    <w:rsid w:val="68442DFB"/>
    <w:rsid w:val="6AD432EA"/>
    <w:rsid w:val="6CA80668"/>
    <w:rsid w:val="6D171304"/>
    <w:rsid w:val="6E123E67"/>
    <w:rsid w:val="6FD05675"/>
    <w:rsid w:val="71487932"/>
    <w:rsid w:val="71FD4A4D"/>
    <w:rsid w:val="725256DA"/>
    <w:rsid w:val="725409A7"/>
    <w:rsid w:val="748728B0"/>
    <w:rsid w:val="753B2405"/>
    <w:rsid w:val="75B325E6"/>
    <w:rsid w:val="75E04BB4"/>
    <w:rsid w:val="76074DF1"/>
    <w:rsid w:val="76135B49"/>
    <w:rsid w:val="775018D4"/>
    <w:rsid w:val="78FE3D15"/>
    <w:rsid w:val="7AE5230C"/>
    <w:rsid w:val="7B1B6C2F"/>
    <w:rsid w:val="7B21451B"/>
    <w:rsid w:val="7B88781C"/>
    <w:rsid w:val="7BBC0535"/>
    <w:rsid w:val="7CAF14B1"/>
    <w:rsid w:val="7CB61BD5"/>
    <w:rsid w:val="7CCE6599"/>
    <w:rsid w:val="7E3904B8"/>
    <w:rsid w:val="7F0219DA"/>
    <w:rsid w:val="7F43465E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  <w:rPr>
      <w:kern w:val="0"/>
      <w:sz w:val="20"/>
      <w:szCs w:val="24"/>
    </w:rPr>
  </w:style>
  <w:style w:type="paragraph" w:styleId="4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5">
    <w:name w:val="Body Text First Indent 2"/>
    <w:basedOn w:val="3"/>
    <w:qFormat/>
    <w:uiPriority w:val="0"/>
    <w:pPr>
      <w:tabs>
        <w:tab w:val="left" w:pos="765"/>
      </w:tabs>
      <w:ind w:firstLine="420" w:firstLineChars="200"/>
    </w:pPr>
  </w:style>
  <w:style w:type="table" w:styleId="7">
    <w:name w:val="Table Grid"/>
    <w:basedOn w:val="6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99"/>
    <w:rPr>
      <w:rFonts w:cs="Times New Roman"/>
      <w:b/>
      <w:color w:val="787878"/>
      <w:sz w:val="18"/>
      <w:szCs w:val="18"/>
    </w:rPr>
  </w:style>
  <w:style w:type="character" w:styleId="10">
    <w:name w:val="FollowedHyperlink"/>
    <w:basedOn w:val="8"/>
    <w:qFormat/>
    <w:uiPriority w:val="99"/>
    <w:rPr>
      <w:rFonts w:cs="Times New Roman"/>
      <w:color w:val="666666"/>
      <w:u w:val="none"/>
    </w:rPr>
  </w:style>
  <w:style w:type="character" w:styleId="11">
    <w:name w:val="Emphasis"/>
    <w:basedOn w:val="8"/>
    <w:qFormat/>
    <w:uiPriority w:val="99"/>
    <w:rPr>
      <w:rFonts w:cs="Times New Roman"/>
    </w:rPr>
  </w:style>
  <w:style w:type="character" w:styleId="12">
    <w:name w:val="HTML Definition"/>
    <w:basedOn w:val="8"/>
    <w:qFormat/>
    <w:uiPriority w:val="99"/>
    <w:rPr>
      <w:rFonts w:cs="Times New Roman"/>
    </w:rPr>
  </w:style>
  <w:style w:type="character" w:styleId="13">
    <w:name w:val="HTML Variable"/>
    <w:basedOn w:val="8"/>
    <w:qFormat/>
    <w:uiPriority w:val="99"/>
    <w:rPr>
      <w:rFonts w:cs="Times New Roman"/>
    </w:rPr>
  </w:style>
  <w:style w:type="character" w:styleId="14">
    <w:name w:val="Hyperlink"/>
    <w:basedOn w:val="8"/>
    <w:qFormat/>
    <w:uiPriority w:val="99"/>
    <w:rPr>
      <w:rFonts w:cs="Times New Roman"/>
      <w:color w:val="666666"/>
      <w:u w:val="none"/>
    </w:rPr>
  </w:style>
  <w:style w:type="character" w:styleId="15">
    <w:name w:val="HTML Cite"/>
    <w:basedOn w:val="8"/>
    <w:qFormat/>
    <w:uiPriority w:val="99"/>
    <w:rPr>
      <w:rFonts w:cs="Times New Roman"/>
    </w:rPr>
  </w:style>
  <w:style w:type="character" w:customStyle="1" w:styleId="16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7">
    <w:name w:val="font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8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9">
    <w:name w:val="font3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20">
    <w:name w:val="font51"/>
    <w:basedOn w:val="8"/>
    <w:qFormat/>
    <w:uiPriority w:val="0"/>
    <w:rPr>
      <w:rFonts w:ascii="华文细黑" w:hAnsi="华文细黑" w:eastAsia="华文细黑" w:cs="华文细黑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11</Pages>
  <Words>2941</Words>
  <Characters>3209</Characters>
  <Lines>0</Lines>
  <Paragraphs>0</Paragraphs>
  <TotalTime>6</TotalTime>
  <ScaleCrop>false</ScaleCrop>
  <LinksUpToDate>false</LinksUpToDate>
  <CharactersWithSpaces>3727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2026-02-03T07:15:49Z</cp:lastPrinted>
  <dcterms:modified xsi:type="dcterms:W3CDTF">2026-02-03T07:22:06Z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64A5E1E7AFE147A985082E4EF35B740E</vt:lpwstr>
  </property>
</Properties>
</file>