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6D1A2">
      <w:pPr>
        <w:spacing w:line="500" w:lineRule="exact"/>
        <w:jc w:val="left"/>
      </w:pPr>
      <w:bookmarkStart w:id="0" w:name="_GoBack"/>
      <w:bookmarkEnd w:id="0"/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8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8"/>
          <w:rFonts w:hint="eastAsia" w:ascii="仿宋_GB2312" w:eastAsia="仿宋_GB2312"/>
          <w:b/>
          <w:sz w:val="30"/>
          <w:szCs w:val="30"/>
        </w:rPr>
        <w:t>报价表</w:t>
      </w:r>
    </w:p>
    <w:p w14:paraId="10597913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465F8300">
      <w:pPr>
        <w:pStyle w:val="2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  <w:t xml:space="preserve">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274"/>
        <w:gridCol w:w="1347"/>
        <w:gridCol w:w="870"/>
        <w:gridCol w:w="1320"/>
        <w:gridCol w:w="1353"/>
        <w:gridCol w:w="1470"/>
        <w:gridCol w:w="1302"/>
      </w:tblGrid>
      <w:tr w14:paraId="67D28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9472" w:type="dxa"/>
            <w:gridSpan w:val="8"/>
            <w:noWrap w:val="0"/>
            <w:vAlign w:val="center"/>
          </w:tcPr>
          <w:p w14:paraId="7B68C433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6B1EB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36" w:type="dxa"/>
            <w:noWrap w:val="0"/>
            <w:vAlign w:val="center"/>
          </w:tcPr>
          <w:p w14:paraId="245D8CE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274" w:type="dxa"/>
            <w:noWrap w:val="0"/>
            <w:vAlign w:val="center"/>
          </w:tcPr>
          <w:p w14:paraId="602E6F5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7" w:type="dxa"/>
            <w:noWrap w:val="0"/>
            <w:vAlign w:val="center"/>
          </w:tcPr>
          <w:p w14:paraId="2815115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70" w:type="dxa"/>
            <w:noWrap w:val="0"/>
            <w:vAlign w:val="center"/>
          </w:tcPr>
          <w:p w14:paraId="5E4A6DD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320" w:type="dxa"/>
            <w:noWrap w:val="0"/>
            <w:vAlign w:val="center"/>
          </w:tcPr>
          <w:p w14:paraId="3A4FC39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53" w:type="dxa"/>
            <w:noWrap w:val="0"/>
            <w:vAlign w:val="center"/>
          </w:tcPr>
          <w:p w14:paraId="2958D04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470" w:type="dxa"/>
            <w:noWrap w:val="0"/>
            <w:vAlign w:val="center"/>
          </w:tcPr>
          <w:p w14:paraId="55C8F424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302" w:type="dxa"/>
            <w:noWrap w:val="0"/>
            <w:vAlign w:val="center"/>
          </w:tcPr>
          <w:p w14:paraId="6E64CE97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49E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36" w:type="dxa"/>
            <w:noWrap w:val="0"/>
            <w:vAlign w:val="center"/>
          </w:tcPr>
          <w:p w14:paraId="121EEAC9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74" w:type="dxa"/>
            <w:noWrap w:val="0"/>
            <w:vAlign w:val="center"/>
          </w:tcPr>
          <w:p w14:paraId="594B63D5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</w:p>
        </w:tc>
        <w:tc>
          <w:tcPr>
            <w:tcW w:w="1347" w:type="dxa"/>
            <w:noWrap w:val="0"/>
            <w:vAlign w:val="center"/>
          </w:tcPr>
          <w:p w14:paraId="6D0395F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撒肥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70" w:type="dxa"/>
            <w:noWrap w:val="0"/>
            <w:vAlign w:val="center"/>
          </w:tcPr>
          <w:p w14:paraId="31F3D0D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包</w:t>
            </w:r>
          </w:p>
        </w:tc>
        <w:tc>
          <w:tcPr>
            <w:tcW w:w="1320" w:type="dxa"/>
            <w:noWrap w:val="0"/>
            <w:vAlign w:val="center"/>
          </w:tcPr>
          <w:p w14:paraId="5F1C2170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13913</w:t>
            </w:r>
          </w:p>
        </w:tc>
        <w:tc>
          <w:tcPr>
            <w:tcW w:w="1353" w:type="dxa"/>
            <w:noWrap w:val="0"/>
            <w:vAlign w:val="center"/>
          </w:tcPr>
          <w:p w14:paraId="35E1E13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70" w:type="dxa"/>
            <w:noWrap w:val="0"/>
            <w:vAlign w:val="center"/>
          </w:tcPr>
          <w:p w14:paraId="41B5529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2" w:type="dxa"/>
            <w:noWrap w:val="0"/>
            <w:vAlign w:val="center"/>
          </w:tcPr>
          <w:p w14:paraId="4D6F3087">
            <w:pPr>
              <w:pStyle w:val="2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限价：</w:t>
            </w:r>
          </w:p>
          <w:p w14:paraId="16B925DB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22元/包</w:t>
            </w:r>
          </w:p>
        </w:tc>
      </w:tr>
      <w:tr w14:paraId="094A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2" w:type="dxa"/>
            <w:gridSpan w:val="8"/>
            <w:noWrap w:val="0"/>
            <w:vAlign w:val="top"/>
          </w:tcPr>
          <w:p w14:paraId="44BDEBC8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包含税费、肥料装卸费、转运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费用等；</w:t>
            </w:r>
          </w:p>
          <w:p w14:paraId="03706FA8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266C7878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7D08DE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6D45BB5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4043CEB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6999D9D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3FBA529D">
      <w:pPr>
        <w:widowControl/>
        <w:adjustRightInd w:val="0"/>
        <w:snapToGrid w:val="0"/>
        <w:spacing w:after="200" w:line="400" w:lineRule="exact"/>
        <w:ind w:firstLine="4900" w:firstLineChars="1750"/>
        <w:jc w:val="left"/>
        <w:rPr>
          <w:rStyle w:val="8"/>
          <w:rFonts w:ascii="仿宋_GB2312" w:hAnsi="仿宋_GB2312" w:eastAsia="仿宋_GB2312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03B15A94">
      <w:pPr>
        <w:rPr>
          <w:highlight w:val="none"/>
        </w:rPr>
        <w:sectPr>
          <w:headerReference r:id="rId3" w:type="default"/>
          <w:footerReference r:id="rId4" w:type="default"/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 w14:paraId="7C5F7FB1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717F095E"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投标单位名称：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none"/>
          <w:lang w:val="en-US" w:eastAsia="zh-CN"/>
        </w:rPr>
        <w:t xml:space="preserve">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1125"/>
        <w:gridCol w:w="1340"/>
        <w:gridCol w:w="820"/>
        <w:gridCol w:w="1092"/>
        <w:gridCol w:w="1052"/>
        <w:gridCol w:w="1377"/>
        <w:gridCol w:w="1195"/>
      </w:tblGrid>
      <w:tr w14:paraId="21B16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8522" w:type="dxa"/>
            <w:gridSpan w:val="8"/>
            <w:noWrap w:val="0"/>
            <w:vAlign w:val="center"/>
          </w:tcPr>
          <w:p w14:paraId="379350E6">
            <w:pPr>
              <w:pStyle w:val="2"/>
              <w:ind w:firstLine="56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无人机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  <w:lang w:eastAsia="zh-CN"/>
              </w:rPr>
              <w:t>作业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highlight w:val="none"/>
              </w:rPr>
              <w:t>投标报价表</w:t>
            </w:r>
          </w:p>
        </w:tc>
      </w:tr>
      <w:tr w14:paraId="3F740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521" w:type="dxa"/>
            <w:noWrap w:val="0"/>
            <w:vAlign w:val="center"/>
          </w:tcPr>
          <w:p w14:paraId="7FA18FC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125" w:type="dxa"/>
            <w:noWrap w:val="0"/>
            <w:vAlign w:val="center"/>
          </w:tcPr>
          <w:p w14:paraId="5598502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1340" w:type="dxa"/>
            <w:noWrap w:val="0"/>
            <w:vAlign w:val="center"/>
          </w:tcPr>
          <w:p w14:paraId="1B59AE8C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作业要求</w:t>
            </w:r>
          </w:p>
        </w:tc>
        <w:tc>
          <w:tcPr>
            <w:tcW w:w="820" w:type="dxa"/>
            <w:noWrap w:val="0"/>
            <w:vAlign w:val="center"/>
          </w:tcPr>
          <w:p w14:paraId="66544A39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092" w:type="dxa"/>
            <w:noWrap w:val="0"/>
            <w:vAlign w:val="center"/>
          </w:tcPr>
          <w:p w14:paraId="2E71FB63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052" w:type="dxa"/>
            <w:noWrap w:val="0"/>
            <w:vAlign w:val="center"/>
          </w:tcPr>
          <w:p w14:paraId="7917A8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77" w:type="dxa"/>
            <w:noWrap w:val="0"/>
            <w:vAlign w:val="center"/>
          </w:tcPr>
          <w:p w14:paraId="4DCE170A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总金额</w:t>
            </w:r>
          </w:p>
        </w:tc>
        <w:tc>
          <w:tcPr>
            <w:tcW w:w="1195" w:type="dxa"/>
            <w:noWrap w:val="0"/>
            <w:vAlign w:val="center"/>
          </w:tcPr>
          <w:p w14:paraId="58F011D6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22647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21" w:type="dxa"/>
            <w:noWrap w:val="0"/>
            <w:vAlign w:val="center"/>
          </w:tcPr>
          <w:p w14:paraId="732EF568">
            <w:pPr>
              <w:pStyle w:val="2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25" w:type="dxa"/>
            <w:noWrap w:val="0"/>
            <w:vAlign w:val="center"/>
          </w:tcPr>
          <w:p w14:paraId="6394EAE0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zh-CN" w:eastAsia="zh-CN"/>
              </w:rPr>
              <w:t>无人机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打药</w:t>
            </w:r>
          </w:p>
        </w:tc>
        <w:tc>
          <w:tcPr>
            <w:tcW w:w="1340" w:type="dxa"/>
            <w:noWrap w:val="0"/>
            <w:vAlign w:val="center"/>
          </w:tcPr>
          <w:p w14:paraId="1F8B243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均匀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打药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按照甲方要求进行作业。</w:t>
            </w:r>
          </w:p>
        </w:tc>
        <w:tc>
          <w:tcPr>
            <w:tcW w:w="820" w:type="dxa"/>
            <w:noWrap w:val="0"/>
            <w:vAlign w:val="center"/>
          </w:tcPr>
          <w:p w14:paraId="3427CBFD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升</w:t>
            </w:r>
          </w:p>
        </w:tc>
        <w:tc>
          <w:tcPr>
            <w:tcW w:w="1092" w:type="dxa"/>
            <w:noWrap w:val="0"/>
            <w:vAlign w:val="center"/>
          </w:tcPr>
          <w:p w14:paraId="3BF1EEC3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232344</w:t>
            </w:r>
          </w:p>
        </w:tc>
        <w:tc>
          <w:tcPr>
            <w:tcW w:w="1052" w:type="dxa"/>
            <w:noWrap w:val="0"/>
            <w:vAlign w:val="center"/>
          </w:tcPr>
          <w:p w14:paraId="0A40DDF1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72A94DE"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95" w:type="dxa"/>
            <w:noWrap w:val="0"/>
            <w:vAlign w:val="center"/>
          </w:tcPr>
          <w:p w14:paraId="3A441E9D">
            <w:pPr>
              <w:pStyle w:val="2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1.0元/升</w:t>
            </w:r>
          </w:p>
        </w:tc>
      </w:tr>
      <w:tr w14:paraId="13AF5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8"/>
            <w:noWrap w:val="0"/>
            <w:vAlign w:val="top"/>
          </w:tcPr>
          <w:p w14:paraId="4A5423E1">
            <w:pPr>
              <w:pStyle w:val="2"/>
              <w:ind w:left="0" w:leftChars="0" w:firstLine="0" w:firstLineChars="0"/>
              <w:rPr>
                <w:rFonts w:hint="eastAsia"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注：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1.以上报价均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eastAsia="zh-CN"/>
              </w:rPr>
              <w:t>包含税费、农药装卸费、转运费用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等；</w:t>
            </w:r>
          </w:p>
          <w:p w14:paraId="35D0CD0E">
            <w:pPr>
              <w:pStyle w:val="2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  <w:highlight w:val="none"/>
              </w:rPr>
              <w:t>.投标单价一经填写，不得涂改。</w:t>
            </w:r>
          </w:p>
        </w:tc>
      </w:tr>
    </w:tbl>
    <w:p w14:paraId="68688F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B2EE931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9C3295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C64B84E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3E48F79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法定代表人或投标代表（签字或盖章）：</w:t>
      </w:r>
    </w:p>
    <w:p w14:paraId="49C13C75">
      <w:pPr>
        <w:ind w:firstLine="3920" w:firstLineChars="1400"/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E34BDC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85DD1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Kn6Sss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85DD1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A0355">
    <w:pPr>
      <w:pStyle w:val="4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4A1BF7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ORYcvMPAgAADw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A1BF7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34FB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46B1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AEE3666"/>
    <w:rsid w:val="0B455FF9"/>
    <w:rsid w:val="1BBD2FC6"/>
    <w:rsid w:val="23E44185"/>
    <w:rsid w:val="2AEE3666"/>
    <w:rsid w:val="2BC46961"/>
    <w:rsid w:val="375D0E50"/>
    <w:rsid w:val="37847BE9"/>
    <w:rsid w:val="3C3A452B"/>
    <w:rsid w:val="4239003C"/>
    <w:rsid w:val="42E94A04"/>
    <w:rsid w:val="46B72324"/>
    <w:rsid w:val="4F8A4F74"/>
    <w:rsid w:val="5EF444E0"/>
    <w:rsid w:val="659E1B6B"/>
    <w:rsid w:val="68726DAC"/>
    <w:rsid w:val="6BAA4756"/>
    <w:rsid w:val="78A6459B"/>
    <w:rsid w:val="7A80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Times New Roman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Times New Roman"/>
      <w:sz w:val="18"/>
      <w:szCs w:val="18"/>
    </w:r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340</Characters>
  <Lines>0</Lines>
  <Paragraphs>0</Paragraphs>
  <TotalTime>0</TotalTime>
  <ScaleCrop>false</ScaleCrop>
  <LinksUpToDate>false</LinksUpToDate>
  <CharactersWithSpaces>449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匆匆</cp:lastModifiedBy>
  <dcterms:modified xsi:type="dcterms:W3CDTF">2026-04-30T06:09:17Z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ED187B291D94488E9877A73ACA3F7594_13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