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合同补充协议书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ascii="仿宋" w:hAnsi="仿宋" w:eastAsia="仿宋" w:cs="仿宋"/>
          <w:b/>
          <w:color w:val="000000"/>
          <w:kern w:val="0"/>
          <w:sz w:val="30"/>
          <w:szCs w:val="30"/>
          <w:lang w:val="en-US" w:eastAsia="zh-CN" w:bidi="ar"/>
        </w:rPr>
        <w:t>甲方：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连云港市工投集团资产管理有限公司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仿宋" w:hAnsi="仿宋" w:eastAsia="仿宋" w:cs="仿宋"/>
          <w:b/>
          <w:color w:val="000000"/>
          <w:kern w:val="0"/>
          <w:sz w:val="30"/>
          <w:szCs w:val="30"/>
          <w:lang w:val="en-US" w:eastAsia="zh-CN" w:bidi="ar"/>
        </w:rPr>
        <w:t>乙方：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根据原合同第五条约定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Hans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乙方同意甲方根据政府相关部门的要求承担公益广告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Hans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甲方按公益广告发布的天数和面数折算顺延乙方租期。</w:t>
      </w: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经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甲、乙双方友好协商，对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广告牌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发布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合同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》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或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广告牌租赁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合同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》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进行补充，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并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达成以下协议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：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原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甲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Hans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乙双方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广告发布合作期限为   年  月  日至  年  月  日，根据合同约定的顺延计算公式应顺延  天，即合作期限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顺延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至  年  月  日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sz w:val="30"/>
          <w:szCs w:val="30"/>
        </w:rPr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.</w:t>
      </w: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其他条款按双方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**年**月**日</w:t>
      </w: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签定的《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广告牌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发布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合同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》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或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广告牌租赁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合同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>》</w:t>
      </w: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约定执行。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sz w:val="30"/>
          <w:szCs w:val="30"/>
        </w:rPr>
      </w:pP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3.本协议一式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肆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份，甲、乙双方各执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贰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份，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各份具有同等法律效力。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    甲方（单位盖章）：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eastAsia="zh-CN" w:bidi="ar"/>
        </w:rPr>
        <w:t xml:space="preserve">           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乙方（单位盖章）： 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   法定代表人或委托代理人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法定代表人或委托代理人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签字：_________________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签字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_________________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年 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月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日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              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年 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月 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Hans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2MjhjNTM2ZTVmYTU2MThhZjc3NzgzZGNmMGM1NzUifQ=="/>
  </w:docVars>
  <w:rsids>
    <w:rsidRoot w:val="FFEC1304"/>
    <w:rsid w:val="2CDE196A"/>
    <w:rsid w:val="2F526B0B"/>
    <w:rsid w:val="375F2759"/>
    <w:rsid w:val="50483BFD"/>
    <w:rsid w:val="5FA62A45"/>
    <w:rsid w:val="6D4230DC"/>
    <w:rsid w:val="A6AEA76C"/>
    <w:rsid w:val="EF3E95F8"/>
    <w:rsid w:val="FFEC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318</Characters>
  <Lines>0</Lines>
  <Paragraphs>0</Paragraphs>
  <TotalTime>1</TotalTime>
  <ScaleCrop>false</ScaleCrop>
  <LinksUpToDate>false</LinksUpToDate>
  <CharactersWithSpaces>400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2022-11-28T18:57:00Z</dcterms:created>
  <dc:creator>yuxudong</dc:creator>
  <cp:lastModifiedBy> ,u</cp:lastModifiedBy>
  <dcterms:modified xsi:type="dcterms:W3CDTF">2022-12-05T08:04:03Z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DBBBC102129A4988A70013DB52CEEF56</vt:lpwstr>
  </property>
</Properties>
</file>